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C2CF4" w14:textId="286AEA78" w:rsidR="00A35EAD" w:rsidRPr="00824347" w:rsidRDefault="00B420E4" w:rsidP="000013E3">
      <w:pPr>
        <w:jc w:val="center"/>
        <w:rPr>
          <w:rFonts w:ascii="Century Gothic" w:hAnsi="Century Gothic" w:cs="Dreaming Outloud Pro"/>
          <w:color w:val="0082CB"/>
          <w14:textOutline w14:w="9525" w14:cap="rnd" w14:cmpd="sng" w14:algn="ctr">
            <w14:noFill/>
            <w14:prstDash w14:val="solid"/>
            <w14:bevel/>
          </w14:textOutline>
        </w:rPr>
      </w:pPr>
      <w:r w:rsidRPr="00FA0E28">
        <w:rPr>
          <w:rFonts w:ascii="Century Gothic" w:hAnsi="Century Gothic" w:cs="Shree Devanagari 714"/>
          <w:i/>
          <w:iCs/>
          <w:color w:val="0082CB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Messages of Hope</w:t>
      </w:r>
      <w:r w:rsidRPr="00FA0E28">
        <w:rPr>
          <w:rFonts w:ascii="Century Gothic" w:hAnsi="Century Gothic" w:cs="Shree Devanagari 714"/>
          <w:color w:val="0082CB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8534C" w:rsidRPr="00824347">
        <w:rPr>
          <w:rFonts w:ascii="Century Gothic" w:hAnsi="Century Gothic"/>
          <w:noProof/>
          <w:sz w:val="16"/>
          <w:szCs w:val="16"/>
        </w:rPr>
        <w:drawing>
          <wp:anchor distT="0" distB="0" distL="114300" distR="114300" simplePos="0" relativeHeight="251658240" behindDoc="1" locked="1" layoutInCell="1" allowOverlap="1" wp14:anchorId="4FFAC220" wp14:editId="56A7D963">
            <wp:simplePos x="0" y="0"/>
            <wp:positionH relativeFrom="page">
              <wp:posOffset>13970</wp:posOffset>
            </wp:positionH>
            <wp:positionV relativeFrom="page">
              <wp:posOffset>209550</wp:posOffset>
            </wp:positionV>
            <wp:extent cx="7545070" cy="1381760"/>
            <wp:effectExtent l="0" t="0" r="0" b="2540"/>
            <wp:wrapTight wrapText="bothSides">
              <wp:wrapPolygon edited="0">
                <wp:start x="0" y="0"/>
                <wp:lineTo x="0" y="21441"/>
                <wp:lineTo x="21560" y="21441"/>
                <wp:lineTo x="21560" y="0"/>
                <wp:lineTo x="0" y="0"/>
              </wp:wrapPolygon>
            </wp:wrapTight>
            <wp:docPr id="1109751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751919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347" w:rsidRPr="00824347">
        <w:rPr>
          <w:rFonts w:ascii="Century Gothic" w:hAnsi="Century Gothic" w:cs="Shree Devanagari 714"/>
          <w:color w:val="0082CB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in </w:t>
      </w:r>
      <w:r w:rsidR="00F01C9E">
        <w:rPr>
          <w:rFonts w:ascii="Caveat" w:hAnsi="Caveat" w:cs="Dreaming Outloud Pro"/>
          <w:b/>
          <w:bCs/>
          <w:color w:val="0082CB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October</w:t>
      </w:r>
      <w:r w:rsidR="00824347" w:rsidRPr="00F70E4E">
        <w:rPr>
          <w:rFonts w:ascii="Caveat" w:hAnsi="Caveat" w:cs="Dreaming Outloud Pro"/>
          <w:b/>
          <w:bCs/>
          <w:color w:val="0082CB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 xml:space="preserve"> 202</w:t>
      </w:r>
      <w:r w:rsidR="00800D95">
        <w:rPr>
          <w:rFonts w:ascii="Caveat" w:hAnsi="Caveat" w:cs="Dreaming Outloud Pro"/>
          <w:b/>
          <w:bCs/>
          <w:color w:val="0082CB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4</w:t>
      </w:r>
    </w:p>
    <w:p w14:paraId="025042CA" w14:textId="539F7A94" w:rsidR="00C7531A" w:rsidRPr="00824347" w:rsidRDefault="00C7531A">
      <w:pPr>
        <w:rPr>
          <w:rFonts w:ascii="Century Gothic" w:hAnsi="Century Gothic"/>
        </w:rPr>
      </w:pPr>
    </w:p>
    <w:tbl>
      <w:tblPr>
        <w:tblStyle w:val="TableGrid"/>
        <w:tblW w:w="0" w:type="auto"/>
        <w:tblInd w:w="730" w:type="dxa"/>
        <w:tblLook w:val="04A0" w:firstRow="1" w:lastRow="0" w:firstColumn="1" w:lastColumn="0" w:noHBand="0" w:noVBand="1"/>
      </w:tblPr>
      <w:tblGrid>
        <w:gridCol w:w="2531"/>
        <w:gridCol w:w="3603"/>
        <w:gridCol w:w="2924"/>
      </w:tblGrid>
      <w:tr w:rsidR="00A35EAD" w:rsidRPr="0026293C" w14:paraId="7B2151A0" w14:textId="77777777" w:rsidTr="75DAD1B0"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0082CB"/>
            <w:vAlign w:val="center"/>
          </w:tcPr>
          <w:p w14:paraId="48467AC4" w14:textId="1DD4243C" w:rsidR="00A35EAD" w:rsidRPr="00B420E4" w:rsidRDefault="005753E3" w:rsidP="00C7531A">
            <w:pP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5753E3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 xml:space="preserve"> October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B5BE00"/>
            <w:vAlign w:val="center"/>
          </w:tcPr>
          <w:p w14:paraId="52E09E26" w14:textId="4468F8ED" w:rsidR="00A35EAD" w:rsidRPr="00B420E4" w:rsidRDefault="005753E3" w:rsidP="00C7531A">
            <w:pP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Teen Anxiety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B5BE00"/>
            <w:vAlign w:val="center"/>
          </w:tcPr>
          <w:p w14:paraId="0E1FF5B1" w14:textId="1CF60571" w:rsidR="00A35EAD" w:rsidRPr="00B420E4" w:rsidRDefault="00A35EAD" w:rsidP="00C7531A">
            <w:pP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</w:pPr>
            <w:r w:rsidRPr="00B420E4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(</w:t>
            </w:r>
            <w:r w:rsidR="00800D95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Interview</w:t>
            </w:r>
            <w:r w:rsidR="00DC7603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s</w:t>
            </w:r>
            <w:r w:rsidRPr="00B420E4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123C24" w:rsidRPr="00123C24" w14:paraId="3D625D99" w14:textId="77777777" w:rsidTr="00B54929">
        <w:trPr>
          <w:trHeight w:val="747"/>
        </w:trPr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B24733" w14:textId="0E16E0EC" w:rsidR="00123C24" w:rsidRPr="00123C24" w:rsidRDefault="00123C24" w:rsidP="00081C35">
            <w:pPr>
              <w:spacing w:before="120"/>
              <w:rPr>
                <w:rFonts w:ascii="Century Gothic" w:hAnsi="Century Gothic" w:cs="Shree Devanagari 714"/>
                <w:sz w:val="18"/>
                <w:szCs w:val="18"/>
              </w:rPr>
            </w:pPr>
            <w:r w:rsidRPr="00123C24">
              <w:rPr>
                <w:rFonts w:ascii="Century Gothic" w:hAnsi="Century Gothic" w:cs="Shree Devanagari 714"/>
                <w:sz w:val="18"/>
                <w:szCs w:val="18"/>
              </w:rPr>
              <w:t>Do you know a teenager with anxiety? Hear insights from teenagers living with anxiety – what it’s like for them, what helps and what doesn’t.</w:t>
            </w:r>
          </w:p>
        </w:tc>
      </w:tr>
      <w:tr w:rsidR="0026293C" w:rsidRPr="0026293C" w14:paraId="717A4325" w14:textId="77777777" w:rsidTr="75DAD1B0"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0082CB"/>
            <w:vAlign w:val="center"/>
          </w:tcPr>
          <w:p w14:paraId="01AD89E8" w14:textId="7A26780F" w:rsidR="0026293C" w:rsidRPr="00B420E4" w:rsidRDefault="00DC7603" w:rsidP="00C7531A">
            <w:pPr>
              <w:rPr>
                <w:rFonts w:ascii="Century Gothic" w:hAnsi="Century Gothic" w:cs="Shree Devanagari 714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13</w:t>
            </w:r>
            <w:r w:rsidRPr="00DC7603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 xml:space="preserve"> October</w:t>
            </w:r>
            <w:r w:rsidR="00800D95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B5BE00"/>
            <w:vAlign w:val="center"/>
          </w:tcPr>
          <w:p w14:paraId="79903C28" w14:textId="092F7A1E" w:rsidR="0026293C" w:rsidRPr="00B420E4" w:rsidRDefault="00E960F2" w:rsidP="00C7531A">
            <w:pP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Being Well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B5BE00"/>
            <w:vAlign w:val="center"/>
          </w:tcPr>
          <w:p w14:paraId="2D60B130" w14:textId="2500E0D8" w:rsidR="0026293C" w:rsidRPr="00B420E4" w:rsidRDefault="0026293C" w:rsidP="00C7531A">
            <w:pPr>
              <w:rPr>
                <w:rFonts w:ascii="Century Gothic" w:hAnsi="Century Gothic" w:cs="Shree Devanagari 714"/>
                <w:color w:val="FFFFFF" w:themeColor="background1"/>
                <w:sz w:val="18"/>
                <w:szCs w:val="18"/>
              </w:rPr>
            </w:pPr>
            <w:r w:rsidRPr="00B420E4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(</w:t>
            </w:r>
            <w:r w:rsidR="00AE34E3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Discussion</w:t>
            </w:r>
            <w:r w:rsidRPr="00B420E4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FB59B7" w:rsidRPr="00FB59B7" w14:paraId="05F0937B" w14:textId="77777777" w:rsidTr="004351A0">
        <w:trPr>
          <w:trHeight w:val="779"/>
        </w:trPr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FD13E2" w14:textId="0BAD179A" w:rsidR="00FB59B7" w:rsidRPr="00FB59B7" w:rsidRDefault="00FB59B7" w:rsidP="00081C35">
            <w:pPr>
              <w:spacing w:before="120"/>
              <w:rPr>
                <w:rFonts w:ascii="Century Gothic" w:hAnsi="Century Gothic" w:cs="Shree Devanagari 714"/>
                <w:sz w:val="18"/>
                <w:szCs w:val="18"/>
              </w:rPr>
            </w:pPr>
            <w:r w:rsidRPr="00FB59B7">
              <w:rPr>
                <w:rFonts w:ascii="Century Gothic" w:hAnsi="Century Gothic" w:cs="Shree Devanagari 714"/>
                <w:sz w:val="18"/>
                <w:szCs w:val="18"/>
              </w:rPr>
              <w:t>How is your well-being going, especially through these times? Listen to Anna, Celia and Richard talk about well-being and offering insights to help your well-being.</w:t>
            </w:r>
          </w:p>
        </w:tc>
      </w:tr>
      <w:tr w:rsidR="00C7531A" w:rsidRPr="00C7531A" w14:paraId="069CCD58" w14:textId="77777777" w:rsidTr="75DAD1B0"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0082CB"/>
            <w:vAlign w:val="center"/>
          </w:tcPr>
          <w:p w14:paraId="16E7FA6F" w14:textId="0D69120E" w:rsidR="00C7531A" w:rsidRPr="00B420E4" w:rsidRDefault="00E960F2" w:rsidP="00BD75FF">
            <w:pPr>
              <w:rPr>
                <w:rFonts w:ascii="Century Gothic" w:hAnsi="Century Gothic" w:cs="Shree Devanagari 714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20</w:t>
            </w:r>
            <w:r w:rsidRPr="00E960F2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 xml:space="preserve"> October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B5BE00"/>
            <w:vAlign w:val="center"/>
          </w:tcPr>
          <w:p w14:paraId="5C7F3895" w14:textId="3D1F6FCD" w:rsidR="00C7531A" w:rsidRPr="00B420E4" w:rsidRDefault="00E960F2" w:rsidP="00BD75FF">
            <w:pP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Facing Fear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B5BE00"/>
            <w:vAlign w:val="center"/>
          </w:tcPr>
          <w:p w14:paraId="17AA982E" w14:textId="77777777" w:rsidR="00C7531A" w:rsidRPr="00B420E4" w:rsidRDefault="00C7531A" w:rsidP="00BD75FF">
            <w:pPr>
              <w:rPr>
                <w:rFonts w:ascii="Century Gothic" w:hAnsi="Century Gothic" w:cs="Shree Devanagari 714"/>
                <w:color w:val="FFFFFF" w:themeColor="background1"/>
                <w:sz w:val="18"/>
                <w:szCs w:val="18"/>
              </w:rPr>
            </w:pPr>
            <w:r w:rsidRPr="00B420E4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(Interview)</w:t>
            </w:r>
          </w:p>
        </w:tc>
      </w:tr>
      <w:tr w:rsidR="00C7531A" w:rsidRPr="00C7531A" w14:paraId="3203BAB8" w14:textId="77777777" w:rsidTr="00D30650">
        <w:trPr>
          <w:trHeight w:val="769"/>
        </w:trPr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E5806" w14:textId="24EA1079" w:rsidR="00C7531A" w:rsidRPr="00B420E4" w:rsidRDefault="005B5874" w:rsidP="00BD75FF">
            <w:pPr>
              <w:rPr>
                <w:rFonts w:ascii="Century Gothic" w:hAnsi="Century Gothic" w:cs="Shree Devanagari 714"/>
                <w:sz w:val="16"/>
                <w:szCs w:val="16"/>
              </w:rPr>
            </w:pPr>
            <w:r>
              <w:rPr>
                <w:rFonts w:ascii="Century Gothic" w:hAnsi="Century Gothic" w:cs="Shree Devanagari 714"/>
                <w:sz w:val="18"/>
                <w:szCs w:val="18"/>
              </w:rPr>
              <w:t>Sarah</w:t>
            </w:r>
            <w:r w:rsidR="00875F8B">
              <w:rPr>
                <w:rFonts w:ascii="Century Gothic" w:hAnsi="Century Gothic" w:cs="Shree Devanagari 714"/>
                <w:sz w:val="18"/>
                <w:szCs w:val="18"/>
              </w:rPr>
              <w:t xml:space="preserve"> McCutcheon, </w:t>
            </w:r>
            <w:r w:rsidR="00875F8B" w:rsidRPr="00875F8B">
              <w:rPr>
                <w:rFonts w:ascii="Century Gothic" w:hAnsi="Century Gothic" w:cs="Shree Devanagari 714"/>
                <w:sz w:val="18"/>
                <w:szCs w:val="18"/>
              </w:rPr>
              <w:t>National Relationship Manager for Global Leadership Network Australia</w:t>
            </w:r>
            <w:r w:rsidR="00A218A6">
              <w:rPr>
                <w:rFonts w:ascii="Century Gothic" w:hAnsi="Century Gothic" w:cs="Shree Devanagari 714"/>
                <w:sz w:val="18"/>
                <w:szCs w:val="18"/>
              </w:rPr>
              <w:t xml:space="preserve"> and renowned speaker</w:t>
            </w:r>
            <w:r w:rsidR="00875F8B">
              <w:rPr>
                <w:rFonts w:ascii="Century Gothic" w:hAnsi="Century Gothic" w:cs="Shree Devanagari 714"/>
                <w:sz w:val="18"/>
                <w:szCs w:val="18"/>
              </w:rPr>
              <w:t xml:space="preserve">, shares </w:t>
            </w:r>
            <w:r w:rsidR="00A218A6">
              <w:rPr>
                <w:rFonts w:ascii="Century Gothic" w:hAnsi="Century Gothic" w:cs="Shree Devanagari 714"/>
                <w:sz w:val="18"/>
                <w:szCs w:val="18"/>
              </w:rPr>
              <w:t xml:space="preserve">valuable insights into facing fear and </w:t>
            </w:r>
            <w:r w:rsidR="009A05AD">
              <w:rPr>
                <w:rFonts w:ascii="Century Gothic" w:hAnsi="Century Gothic" w:cs="Shree Devanagari 714"/>
                <w:sz w:val="18"/>
                <w:szCs w:val="18"/>
              </w:rPr>
              <w:t>embracing courage.</w:t>
            </w:r>
          </w:p>
        </w:tc>
      </w:tr>
      <w:tr w:rsidR="00C7531A" w:rsidRPr="00C7531A" w14:paraId="0775E83D" w14:textId="77777777" w:rsidTr="75DAD1B0"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0082CB"/>
            <w:vAlign w:val="center"/>
          </w:tcPr>
          <w:p w14:paraId="6CB86643" w14:textId="09D5E117" w:rsidR="00C7531A" w:rsidRPr="00B420E4" w:rsidRDefault="00E960F2" w:rsidP="00BD75FF">
            <w:pPr>
              <w:rPr>
                <w:rFonts w:ascii="Century Gothic" w:hAnsi="Century Gothic" w:cs="Shree Devanagari 714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27</w:t>
            </w:r>
            <w:r w:rsidRPr="00E960F2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 xml:space="preserve"> October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B5BE00"/>
            <w:vAlign w:val="center"/>
          </w:tcPr>
          <w:p w14:paraId="7938164B" w14:textId="3064BF2B" w:rsidR="00C7531A" w:rsidRPr="00B420E4" w:rsidRDefault="00E960F2" w:rsidP="00BD75FF">
            <w:pP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Foster Parenting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B5BE00"/>
            <w:vAlign w:val="center"/>
          </w:tcPr>
          <w:p w14:paraId="77BC221F" w14:textId="019B2726" w:rsidR="00C7531A" w:rsidRPr="00B420E4" w:rsidRDefault="00C7531A" w:rsidP="00BD75FF">
            <w:pPr>
              <w:rPr>
                <w:rFonts w:ascii="Century Gothic" w:hAnsi="Century Gothic" w:cs="Shree Devanagari 714"/>
                <w:color w:val="FFFFFF" w:themeColor="background1"/>
                <w:sz w:val="18"/>
                <w:szCs w:val="18"/>
              </w:rPr>
            </w:pPr>
            <w:r w:rsidRPr="00B420E4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(</w:t>
            </w:r>
            <w:r w:rsidR="00DA55D6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Interview</w:t>
            </w:r>
            <w:r w:rsidRPr="00B420E4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C7531A" w:rsidRPr="00C7531A" w14:paraId="329CA213" w14:textId="77777777" w:rsidTr="00081C35">
        <w:trPr>
          <w:trHeight w:val="761"/>
        </w:trPr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B3211" w14:textId="7CE18E1A" w:rsidR="00C7531A" w:rsidRPr="00B420E4" w:rsidRDefault="00DB29CB" w:rsidP="00BD75FF">
            <w:pPr>
              <w:rPr>
                <w:rFonts w:ascii="Century Gothic" w:hAnsi="Century Gothic" w:cs="Shree Devanagari 714"/>
                <w:sz w:val="16"/>
                <w:szCs w:val="16"/>
              </w:rPr>
            </w:pPr>
            <w:r>
              <w:rPr>
                <w:rFonts w:ascii="Century Gothic" w:hAnsi="Century Gothic" w:cs="Shree Devanagari 714"/>
                <w:sz w:val="18"/>
                <w:szCs w:val="18"/>
              </w:rPr>
              <w:t xml:space="preserve">With foster </w:t>
            </w:r>
            <w:r w:rsidR="00C11985">
              <w:rPr>
                <w:rFonts w:ascii="Century Gothic" w:hAnsi="Century Gothic" w:cs="Shree Devanagari 714"/>
                <w:sz w:val="18"/>
                <w:szCs w:val="18"/>
              </w:rPr>
              <w:t>care in high demand, h</w:t>
            </w:r>
            <w:r w:rsidR="0087404A">
              <w:rPr>
                <w:rFonts w:ascii="Century Gothic" w:hAnsi="Century Gothic" w:cs="Shree Devanagari 714"/>
                <w:sz w:val="18"/>
                <w:szCs w:val="18"/>
              </w:rPr>
              <w:t>ear Ann</w:t>
            </w:r>
            <w:r w:rsidR="00C11985">
              <w:rPr>
                <w:rFonts w:ascii="Century Gothic" w:hAnsi="Century Gothic" w:cs="Shree Devanagari 714"/>
                <w:sz w:val="18"/>
                <w:szCs w:val="18"/>
              </w:rPr>
              <w:t xml:space="preserve"> -</w:t>
            </w:r>
            <w:r w:rsidR="0087404A">
              <w:rPr>
                <w:rFonts w:ascii="Century Gothic" w:hAnsi="Century Gothic" w:cs="Shree Devanagari 714"/>
                <w:sz w:val="18"/>
                <w:szCs w:val="18"/>
              </w:rPr>
              <w:t xml:space="preserve"> mother of four, and </w:t>
            </w:r>
            <w:r w:rsidR="00DC3E16">
              <w:rPr>
                <w:rFonts w:ascii="Century Gothic" w:hAnsi="Century Gothic" w:cs="Shree Devanagari 714"/>
                <w:sz w:val="18"/>
                <w:szCs w:val="18"/>
              </w:rPr>
              <w:t>a foster parent</w:t>
            </w:r>
            <w:r w:rsidR="00C11985">
              <w:rPr>
                <w:rFonts w:ascii="Century Gothic" w:hAnsi="Century Gothic" w:cs="Shree Devanagari 714"/>
                <w:sz w:val="18"/>
                <w:szCs w:val="18"/>
              </w:rPr>
              <w:t xml:space="preserve"> - </w:t>
            </w:r>
            <w:r w:rsidR="00DC3E16">
              <w:rPr>
                <w:rFonts w:ascii="Century Gothic" w:hAnsi="Century Gothic" w:cs="Shree Devanagari 714"/>
                <w:sz w:val="18"/>
                <w:szCs w:val="18"/>
              </w:rPr>
              <w:t xml:space="preserve">share </w:t>
            </w:r>
            <w:r w:rsidR="00081C35" w:rsidRPr="00081C35">
              <w:rPr>
                <w:rFonts w:ascii="Century Gothic" w:hAnsi="Century Gothic" w:cs="Shree Devanagari 714"/>
                <w:sz w:val="18"/>
                <w:szCs w:val="18"/>
              </w:rPr>
              <w:t>about the unique struggles and joys that come with foster parenting.</w:t>
            </w:r>
          </w:p>
        </w:tc>
      </w:tr>
      <w:tr w:rsidR="00B87577" w:rsidRPr="00C7531A" w14:paraId="3A657DB5" w14:textId="77777777" w:rsidTr="00D30650">
        <w:trPr>
          <w:trHeight w:val="927"/>
        </w:trPr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589D6" w14:textId="77777777" w:rsidR="00B87577" w:rsidRPr="002C04F0" w:rsidRDefault="00B87577" w:rsidP="00BD75FF">
            <w:pPr>
              <w:rPr>
                <w:rFonts w:ascii="Century Gothic" w:hAnsi="Century Gothic" w:cs="Shree Devanagari 714"/>
                <w:sz w:val="18"/>
                <w:szCs w:val="18"/>
              </w:rPr>
            </w:pPr>
          </w:p>
        </w:tc>
      </w:tr>
    </w:tbl>
    <w:p w14:paraId="4DB9143F" w14:textId="282E545D" w:rsidR="00000F8F" w:rsidRDefault="0024680C">
      <w:pPr>
        <w:rPr>
          <w:rFonts w:eastAsia="Times New Roman"/>
          <w:noProof/>
          <w:kern w:val="0"/>
          <w:lang w:eastAsia="en-AU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5010F1F1" wp14:editId="3176E7CA">
                <wp:simplePos x="0" y="0"/>
                <wp:positionH relativeFrom="column">
                  <wp:posOffset>175846</wp:posOffset>
                </wp:positionH>
                <wp:positionV relativeFrom="paragraph">
                  <wp:posOffset>181840</wp:posOffset>
                </wp:positionV>
                <wp:extent cx="3949002" cy="2114550"/>
                <wp:effectExtent l="0" t="0" r="13970" b="19050"/>
                <wp:wrapNone/>
                <wp:docPr id="668535638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002" cy="21145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B5BE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EB7CB9" w14:textId="77777777" w:rsidR="00000F8F" w:rsidRDefault="00800D95" w:rsidP="00451734">
                            <w:pPr>
                              <w:rPr>
                                <w:rFonts w:ascii="Caveat" w:hAnsi="Caveat" w:cs="Shree Devanagari 714"/>
                                <w:b/>
                                <w:bCs/>
                                <w:color w:val="B5BE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veat" w:hAnsi="Caveat" w:cs="Shree Devanagari 714"/>
                                <w:b/>
                                <w:bCs/>
                                <w:color w:val="B5BE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Lutheran Media </w:t>
                            </w:r>
                            <w:r w:rsidR="000E6456">
                              <w:rPr>
                                <w:rFonts w:ascii="Caveat" w:hAnsi="Caveat" w:cs="Shree Devanagari 714"/>
                                <w:b/>
                                <w:bCs/>
                                <w:color w:val="B5BE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Calendar </w:t>
                            </w:r>
                            <w:r w:rsidR="00F3334D">
                              <w:rPr>
                                <w:rFonts w:ascii="Caveat" w:hAnsi="Caveat" w:cs="Shree Devanagari 714"/>
                                <w:b/>
                                <w:bCs/>
                                <w:color w:val="B5BE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2025</w:t>
                            </w:r>
                            <w:r w:rsidR="00000F8F">
                              <w:rPr>
                                <w:rFonts w:ascii="Caveat" w:hAnsi="Caveat" w:cs="Shree Devanagari 714"/>
                                <w:b/>
                                <w:bCs/>
                                <w:color w:val="B5BE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AC11FC4" w14:textId="1998A480" w:rsidR="00451734" w:rsidRDefault="00000F8F" w:rsidP="00451734">
                            <w:pPr>
                              <w:rPr>
                                <w:rFonts w:ascii="Caveat" w:hAnsi="Caveat" w:cs="Shree Devanagari 714"/>
                                <w:b/>
                                <w:bCs/>
                                <w:color w:val="B5BE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veat" w:hAnsi="Caveat" w:cs="Shree Devanagari 714"/>
                                <w:b/>
                                <w:bCs/>
                                <w:color w:val="B5BE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NOW AVAILABLE!</w:t>
                            </w:r>
                          </w:p>
                          <w:p w14:paraId="4DD52D53" w14:textId="2D0D4EEA" w:rsidR="00F3334D" w:rsidRDefault="0028288F" w:rsidP="004460FD">
                            <w:pPr>
                              <w:pStyle w:val="paragraph"/>
                              <w:spacing w:before="120" w:beforeAutospacing="0" w:after="12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Hot off the press, our Lutheran Media Calendar for 2025 is now available to order.</w:t>
                            </w:r>
                            <w:r w:rsidR="0024680C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Full of inspirational images</w:t>
                            </w:r>
                            <w:r w:rsidR="000F4E9C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, bible reflections</w:t>
                            </w:r>
                            <w:r w:rsidR="0024680C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and messages of hope</w:t>
                            </w:r>
                            <w:r w:rsidR="008D1CB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. The monthly </w:t>
                            </w:r>
                            <w:r w:rsidR="00D5143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pages provide ideal space to write your important dates and events.</w:t>
                            </w:r>
                          </w:p>
                          <w:p w14:paraId="5B303FB5" w14:textId="1A1C2191" w:rsidR="004460FD" w:rsidRDefault="002010F2" w:rsidP="006E745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Order online at</w:t>
                            </w:r>
                            <w:r w:rsidRPr="002010F2">
                              <w:t xml:space="preserve"> </w:t>
                            </w:r>
                            <w:hyperlink r:id="rId9" w:history="1">
                              <w:r w:rsidR="00263220" w:rsidRPr="00AF16E6">
                                <w:rPr>
                                  <w:rStyle w:val="Hyperlink"/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https://lutheranmedia.org.au/store/product/2025-scripture-calendar/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C552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or call 1800 353 350</w:t>
                            </w:r>
                            <w:r w:rsidR="0024680C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0F1F1" id="Rounded Rectangle 2" o:spid="_x0000_s1026" style="position:absolute;margin-left:13.85pt;margin-top:14.3pt;width:310.95pt;height:166.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" filled="f" strokecolor="#b5be00" strokeweight="1.5pt">
                <v:stroke joinstyle="miter"/>
                <v:textbox>
                  <w:txbxContent>
                    <w:p w14:paraId="0FEB7CB9" w14:textId="77777777" w:rsidR="00000F8F" w:rsidRDefault="00800D95" w:rsidP="00451734">
                      <w:pPr>
                        <w:rPr>
                          <w:rFonts w:ascii="Caveat" w:hAnsi="Caveat" w:cs="Shree Devanagari 714"/>
                          <w:b/>
                          <w:bCs/>
                          <w:color w:val="B5BE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veat" w:hAnsi="Caveat" w:cs="Shree Devanagari 714"/>
                          <w:b/>
                          <w:bCs/>
                          <w:color w:val="B5BE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Lutheran Media </w:t>
                      </w:r>
                      <w:r w:rsidR="000E6456">
                        <w:rPr>
                          <w:rFonts w:ascii="Caveat" w:hAnsi="Caveat" w:cs="Shree Devanagari 714"/>
                          <w:b/>
                          <w:bCs/>
                          <w:color w:val="B5BE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Calendar </w:t>
                      </w:r>
                      <w:r w:rsidR="00F3334D">
                        <w:rPr>
                          <w:rFonts w:ascii="Caveat" w:hAnsi="Caveat" w:cs="Shree Devanagari 714"/>
                          <w:b/>
                          <w:bCs/>
                          <w:color w:val="B5BE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2025</w:t>
                      </w:r>
                      <w:r w:rsidR="00000F8F">
                        <w:rPr>
                          <w:rFonts w:ascii="Caveat" w:hAnsi="Caveat" w:cs="Shree Devanagari 714"/>
                          <w:b/>
                          <w:bCs/>
                          <w:color w:val="B5BE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7AC11FC4" w14:textId="1998A480" w:rsidR="00451734" w:rsidRDefault="00000F8F" w:rsidP="00451734">
                      <w:pPr>
                        <w:rPr>
                          <w:rFonts w:ascii="Caveat" w:hAnsi="Caveat" w:cs="Shree Devanagari 714"/>
                          <w:b/>
                          <w:bCs/>
                          <w:color w:val="B5BE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veat" w:hAnsi="Caveat" w:cs="Shree Devanagari 714"/>
                          <w:b/>
                          <w:bCs/>
                          <w:color w:val="B5BE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NOW AVAILABLE!</w:t>
                      </w:r>
                    </w:p>
                    <w:p w14:paraId="4DD52D53" w14:textId="2D0D4EEA" w:rsidR="00F3334D" w:rsidRDefault="0028288F" w:rsidP="004460FD">
                      <w:pPr>
                        <w:pStyle w:val="paragraph"/>
                        <w:spacing w:before="120" w:beforeAutospacing="0" w:after="12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Hot off the press, our Lutheran Media Calendar for 2025 is now available to order.</w:t>
                      </w:r>
                      <w:r w:rsidR="0024680C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Full of inspirational images</w:t>
                      </w:r>
                      <w:r w:rsidR="000F4E9C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, bible reflections</w:t>
                      </w:r>
                      <w:r w:rsidR="0024680C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and messages of hope</w:t>
                      </w:r>
                      <w:r w:rsidR="008D1CB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. The monthly </w:t>
                      </w:r>
                      <w:r w:rsidR="00D5143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pages provide ideal space to write your important dates and events.</w:t>
                      </w:r>
                    </w:p>
                    <w:p w14:paraId="5B303FB5" w14:textId="1A1C2191" w:rsidR="004460FD" w:rsidRDefault="002010F2" w:rsidP="006E745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Order online at</w:t>
                      </w:r>
                      <w:r w:rsidRPr="002010F2">
                        <w:t xml:space="preserve"> </w:t>
                      </w:r>
                      <w:hyperlink r:id="rId10" w:history="1">
                        <w:r w:rsidR="00263220" w:rsidRPr="00AF16E6">
                          <w:rPr>
                            <w:rStyle w:val="Hyperlink"/>
                            <w:rFonts w:ascii="Century Gothic" w:hAnsi="Century Gothic"/>
                            <w:sz w:val="18"/>
                            <w:szCs w:val="18"/>
                          </w:rPr>
                          <w:t>https://lutheranmedia.org.au/store/product/2025-scripture-calendar/</w:t>
                        </w:r>
                      </w:hyperlink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="003C552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or call 1800 353 350</w:t>
                      </w:r>
                      <w:r w:rsidR="0024680C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6303EF" w14:textId="5EA5EB9A" w:rsidR="00000F8F" w:rsidRDefault="00223410">
      <w:pPr>
        <w:rPr>
          <w:rFonts w:eastAsia="Times New Roman"/>
          <w:noProof/>
          <w:kern w:val="0"/>
          <w:lang w:eastAsia="en-AU"/>
          <w14:ligatures w14:val="none"/>
        </w:rPr>
      </w:pPr>
      <w:r w:rsidRPr="00172389">
        <w:rPr>
          <w:rFonts w:eastAsia="Times New Roman"/>
          <w:noProof/>
          <w:kern w:val="0"/>
          <w:lang w:eastAsia="en-AU"/>
          <w14:ligatures w14:val="none"/>
        </w:rPr>
        <w:drawing>
          <wp:anchor distT="0" distB="0" distL="114300" distR="114300" simplePos="0" relativeHeight="251659269" behindDoc="0" locked="0" layoutInCell="1" allowOverlap="1" wp14:anchorId="5FCE5B46" wp14:editId="15EC28D4">
            <wp:simplePos x="0" y="0"/>
            <wp:positionH relativeFrom="margin">
              <wp:posOffset>3959783</wp:posOffset>
            </wp:positionH>
            <wp:positionV relativeFrom="paragraph">
              <wp:posOffset>135890</wp:posOffset>
            </wp:positionV>
            <wp:extent cx="2592705" cy="1798955"/>
            <wp:effectExtent l="190500" t="190500" r="188595" b="182245"/>
            <wp:wrapThrough wrapText="bothSides">
              <wp:wrapPolygon edited="0">
                <wp:start x="317" y="-2287"/>
                <wp:lineTo x="-1587" y="-1830"/>
                <wp:lineTo x="-1587" y="20815"/>
                <wp:lineTo x="317" y="23559"/>
                <wp:lineTo x="21108" y="23559"/>
                <wp:lineTo x="21267" y="23102"/>
                <wp:lineTo x="23012" y="20357"/>
                <wp:lineTo x="23012" y="1830"/>
                <wp:lineTo x="21267" y="-1601"/>
                <wp:lineTo x="21108" y="-2287"/>
                <wp:lineTo x="317" y="-2287"/>
              </wp:wrapPolygon>
            </wp:wrapThrough>
            <wp:docPr id="178326739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798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2DC98" w14:textId="2182F3CE" w:rsidR="00000F8F" w:rsidRDefault="00000F8F">
      <w:pPr>
        <w:rPr>
          <w:rFonts w:eastAsia="Times New Roman"/>
          <w:noProof/>
          <w:kern w:val="0"/>
          <w:lang w:eastAsia="en-AU"/>
          <w14:ligatures w14:val="none"/>
        </w:rPr>
      </w:pPr>
    </w:p>
    <w:p w14:paraId="64AC08A8" w14:textId="77777777" w:rsidR="00000F8F" w:rsidRDefault="00000F8F">
      <w:pPr>
        <w:rPr>
          <w:rFonts w:eastAsia="Times New Roman"/>
          <w:noProof/>
          <w:kern w:val="0"/>
          <w:lang w:eastAsia="en-AU"/>
          <w14:ligatures w14:val="none"/>
        </w:rPr>
      </w:pPr>
    </w:p>
    <w:p w14:paraId="24D0B0AC" w14:textId="2F2FFA66" w:rsidR="00000F8F" w:rsidRDefault="00000F8F">
      <w:pPr>
        <w:rPr>
          <w:rFonts w:eastAsia="Times New Roman"/>
          <w:noProof/>
          <w:kern w:val="0"/>
          <w:lang w:eastAsia="en-AU"/>
          <w14:ligatures w14:val="none"/>
        </w:rPr>
      </w:pPr>
    </w:p>
    <w:p w14:paraId="7C278348" w14:textId="01AAE780" w:rsidR="00000F8F" w:rsidRDefault="00000F8F">
      <w:pPr>
        <w:rPr>
          <w:rFonts w:eastAsia="Times New Roman"/>
          <w:noProof/>
          <w:kern w:val="0"/>
          <w:lang w:eastAsia="en-AU"/>
          <w14:ligatures w14:val="none"/>
        </w:rPr>
      </w:pPr>
    </w:p>
    <w:p w14:paraId="0A90807F" w14:textId="43270045" w:rsidR="00172389" w:rsidRPr="00172389" w:rsidRDefault="00172389" w:rsidP="00172389">
      <w:pPr>
        <w:rPr>
          <w:rFonts w:eastAsia="Times New Roman"/>
          <w:noProof/>
          <w:kern w:val="0"/>
          <w:lang w:eastAsia="en-AU"/>
          <w14:ligatures w14:val="none"/>
        </w:rPr>
      </w:pPr>
    </w:p>
    <w:p w14:paraId="5B8C79CB" w14:textId="77777777" w:rsidR="00000F8F" w:rsidRDefault="00000F8F">
      <w:pPr>
        <w:rPr>
          <w:rFonts w:eastAsia="Times New Roman"/>
          <w:noProof/>
          <w:kern w:val="0"/>
          <w:lang w:eastAsia="en-AU"/>
          <w14:ligatures w14:val="none"/>
        </w:rPr>
      </w:pPr>
    </w:p>
    <w:p w14:paraId="444BF792" w14:textId="77777777" w:rsidR="00000F8F" w:rsidRDefault="00000F8F">
      <w:pPr>
        <w:rPr>
          <w:rFonts w:eastAsia="Times New Roman"/>
          <w:noProof/>
          <w:kern w:val="0"/>
          <w:lang w:eastAsia="en-AU"/>
          <w14:ligatures w14:val="none"/>
        </w:rPr>
      </w:pPr>
    </w:p>
    <w:p w14:paraId="19968AE0" w14:textId="77777777" w:rsidR="00000F8F" w:rsidRDefault="00000F8F">
      <w:pPr>
        <w:rPr>
          <w:rFonts w:eastAsia="Times New Roman"/>
          <w:noProof/>
          <w:kern w:val="0"/>
          <w:lang w:eastAsia="en-AU"/>
          <w14:ligatures w14:val="none"/>
        </w:rPr>
      </w:pPr>
    </w:p>
    <w:p w14:paraId="09E0AE1B" w14:textId="77777777" w:rsidR="00000F8F" w:rsidRDefault="00000F8F">
      <w:pPr>
        <w:rPr>
          <w:rFonts w:ascii="Helvetica" w:hAnsi="Helvetica"/>
          <w:color w:val="000000"/>
          <w:sz w:val="16"/>
          <w:szCs w:val="16"/>
        </w:rPr>
      </w:pPr>
    </w:p>
    <w:p w14:paraId="2F3A2CD9" w14:textId="57778FA2" w:rsidR="00877590" w:rsidRDefault="00877590">
      <w:pPr>
        <w:rPr>
          <w:rFonts w:ascii="Helvetica" w:hAnsi="Helvetica"/>
          <w:color w:val="000000"/>
          <w:sz w:val="16"/>
          <w:szCs w:val="16"/>
        </w:rPr>
      </w:pPr>
    </w:p>
    <w:p w14:paraId="7D6C35CF" w14:textId="357FFC74" w:rsidR="00877590" w:rsidRDefault="00877590">
      <w:pPr>
        <w:rPr>
          <w:rFonts w:ascii="Helvetica" w:hAnsi="Helvetica"/>
          <w:color w:val="000000"/>
          <w:sz w:val="16"/>
          <w:szCs w:val="16"/>
        </w:rPr>
      </w:pPr>
    </w:p>
    <w:p w14:paraId="29622579" w14:textId="79305A61" w:rsidR="00A34CF5" w:rsidRDefault="00A34CF5">
      <w:pPr>
        <w:rPr>
          <w:rFonts w:ascii="Helvetica" w:hAnsi="Helvetica"/>
          <w:color w:val="000000"/>
          <w:sz w:val="16"/>
          <w:szCs w:val="16"/>
        </w:rPr>
      </w:pPr>
    </w:p>
    <w:p w14:paraId="630E820C" w14:textId="77777777" w:rsidR="0069711B" w:rsidRDefault="0069711B" w:rsidP="0076170F">
      <w:pPr>
        <w:spacing w:before="100" w:beforeAutospacing="1" w:after="100" w:afterAutospacing="1"/>
        <w:rPr>
          <w:rFonts w:eastAsia="Times New Roman"/>
          <w:kern w:val="0"/>
          <w:lang w:eastAsia="en-AU"/>
          <w14:ligatures w14:val="none"/>
        </w:rPr>
      </w:pPr>
    </w:p>
    <w:p w14:paraId="58C5FAFD" w14:textId="156BC919" w:rsidR="0076170F" w:rsidRDefault="005B5678" w:rsidP="0076170F">
      <w:pPr>
        <w:spacing w:before="100" w:beforeAutospacing="1" w:after="100" w:afterAutospacing="1"/>
        <w:rPr>
          <w:rFonts w:eastAsia="Times New Roman"/>
          <w:kern w:val="0"/>
          <w:lang w:eastAsia="en-AU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A50F05" wp14:editId="4F289E1F">
                <wp:simplePos x="0" y="0"/>
                <wp:positionH relativeFrom="column">
                  <wp:posOffset>446442</wp:posOffset>
                </wp:positionH>
                <wp:positionV relativeFrom="paragraph">
                  <wp:posOffset>579904</wp:posOffset>
                </wp:positionV>
                <wp:extent cx="5816600" cy="1168550"/>
                <wp:effectExtent l="0" t="0" r="0" b="0"/>
                <wp:wrapNone/>
                <wp:docPr id="96666447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11685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4264D" w14:textId="77777777" w:rsidR="00FA0E28" w:rsidRPr="00F70E4E" w:rsidRDefault="00FA0E28" w:rsidP="00EC2BEF">
                            <w:pPr>
                              <w:ind w:left="360"/>
                              <w:rPr>
                                <w:rFonts w:ascii="Caveat" w:hAnsi="Caveat" w:cs="Shree Devanagari 714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0E4E">
                              <w:rPr>
                                <w:rFonts w:ascii="Caveat" w:hAnsi="Caveat" w:cs="Shree Devanagari 714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Prayer Requests</w:t>
                            </w:r>
                          </w:p>
                          <w:p w14:paraId="63E09204" w14:textId="5EAE52EF" w:rsidR="000B2E16" w:rsidRDefault="006611A6" w:rsidP="00214C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For </w:t>
                            </w:r>
                            <w:r w:rsidR="00BF036F"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people struggling with mental health issues</w:t>
                            </w:r>
                            <w:r w:rsidR="000B2E16" w:rsidRPr="00B420E4"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67A7A5CF" w14:textId="56E2C820" w:rsidR="005B5678" w:rsidRPr="00B420E4" w:rsidRDefault="005B5678" w:rsidP="00214C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 those experiencing anxiety or fear.</w:t>
                            </w:r>
                          </w:p>
                          <w:p w14:paraId="394E998A" w14:textId="7E1847C7" w:rsidR="000B2E16" w:rsidRPr="00B420E4" w:rsidRDefault="000B2E16" w:rsidP="00214C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20E4"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r w:rsidR="00FF63C9"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13F77"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 blessing of</w:t>
                            </w:r>
                            <w:r w:rsidRPr="00B420E4"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F63C9"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foster parents</w:t>
                            </w:r>
                            <w:r w:rsidRPr="00B420E4"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1B0D44A2" w14:textId="77777777" w:rsidR="000B2E16" w:rsidRPr="00B420E4" w:rsidRDefault="000B2E16" w:rsidP="00214CEE">
                            <w:pPr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50F05" id="_x0000_s1027" style="position:absolute;margin-left:35.15pt;margin-top:45.65pt;width:458pt;height:9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" fillcolor="#a5a5a5 [2092]" stroked="f" strokeweight="1.5pt">
                <v:stroke joinstyle="miter"/>
                <v:textbox>
                  <w:txbxContent>
                    <w:p w14:paraId="2854264D" w14:textId="77777777" w:rsidR="00FA0E28" w:rsidRPr="00F70E4E" w:rsidRDefault="00FA0E28" w:rsidP="00EC2BEF">
                      <w:pPr>
                        <w:ind w:left="360"/>
                        <w:rPr>
                          <w:rFonts w:ascii="Caveat" w:hAnsi="Caveat" w:cs="Shree Devanagari 714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0E4E">
                        <w:rPr>
                          <w:rFonts w:ascii="Caveat" w:hAnsi="Caveat" w:cs="Shree Devanagari 714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Prayer Requests</w:t>
                      </w:r>
                    </w:p>
                    <w:p w14:paraId="63E09204" w14:textId="5EAE52EF" w:rsidR="000B2E16" w:rsidRDefault="006611A6" w:rsidP="00214C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For </w:t>
                      </w:r>
                      <w:r w:rsidR="00BF036F"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people struggling with mental health issues</w:t>
                      </w:r>
                      <w:r w:rsidR="000B2E16" w:rsidRPr="00B420E4"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67A7A5CF" w14:textId="56E2C820" w:rsidR="005B5678" w:rsidRPr="00B420E4" w:rsidRDefault="005B5678" w:rsidP="00214C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 those experiencing anxiety or fear.</w:t>
                      </w:r>
                    </w:p>
                    <w:p w14:paraId="394E998A" w14:textId="7E1847C7" w:rsidR="000B2E16" w:rsidRPr="00B420E4" w:rsidRDefault="000B2E16" w:rsidP="00214C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420E4"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</w:t>
                      </w:r>
                      <w:r w:rsidR="00FF63C9"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13F77"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 blessing of</w:t>
                      </w:r>
                      <w:r w:rsidRPr="00B420E4"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F63C9"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foster parents</w:t>
                      </w:r>
                      <w:r w:rsidRPr="00B420E4"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1B0D44A2" w14:textId="77777777" w:rsidR="000B2E16" w:rsidRPr="00B420E4" w:rsidRDefault="000B2E16" w:rsidP="00214CEE">
                      <w:pPr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459F709" w14:textId="77777777" w:rsidR="0069711B" w:rsidRDefault="0069711B" w:rsidP="0076170F">
      <w:pPr>
        <w:spacing w:before="100" w:beforeAutospacing="1" w:after="100" w:afterAutospacing="1"/>
        <w:rPr>
          <w:rFonts w:eastAsia="Times New Roman"/>
          <w:kern w:val="0"/>
          <w:lang w:eastAsia="en-AU"/>
          <w14:ligatures w14:val="none"/>
        </w:rPr>
      </w:pPr>
    </w:p>
    <w:p w14:paraId="20526EA7" w14:textId="77777777" w:rsidR="0069711B" w:rsidRPr="0076170F" w:rsidRDefault="0069711B" w:rsidP="0076170F">
      <w:pPr>
        <w:spacing w:before="100" w:beforeAutospacing="1" w:after="100" w:afterAutospacing="1"/>
        <w:rPr>
          <w:rFonts w:eastAsia="Times New Roman"/>
          <w:kern w:val="0"/>
          <w:lang w:eastAsia="en-AU"/>
          <w14:ligatures w14:val="none"/>
        </w:rPr>
      </w:pPr>
    </w:p>
    <w:p w14:paraId="337E60C3" w14:textId="5466C36C" w:rsidR="00EC2BEF" w:rsidRDefault="00EC2BEF">
      <w:pPr>
        <w:rPr>
          <w:rFonts w:ascii="Helvetica" w:hAnsi="Helvetica"/>
          <w:color w:val="000000"/>
          <w:sz w:val="16"/>
          <w:szCs w:val="16"/>
        </w:rPr>
      </w:pPr>
    </w:p>
    <w:p w14:paraId="12FE3158" w14:textId="77777777" w:rsidR="00EC2BEF" w:rsidRDefault="00EC2BEF">
      <w:pPr>
        <w:rPr>
          <w:rFonts w:ascii="Helvetica" w:hAnsi="Helvetica"/>
          <w:color w:val="000000"/>
          <w:sz w:val="16"/>
          <w:szCs w:val="16"/>
        </w:rPr>
      </w:pPr>
    </w:p>
    <w:p w14:paraId="6E23F525" w14:textId="51EB6746" w:rsidR="00EC2BEF" w:rsidRDefault="00EC2BEF">
      <w:pPr>
        <w:rPr>
          <w:rFonts w:ascii="Helvetica" w:hAnsi="Helvetica"/>
          <w:color w:val="000000"/>
          <w:sz w:val="16"/>
          <w:szCs w:val="16"/>
        </w:rPr>
      </w:pPr>
    </w:p>
    <w:p w14:paraId="7F0B70DD" w14:textId="77777777" w:rsidR="00EC2BEF" w:rsidRDefault="00EC2BEF">
      <w:pPr>
        <w:rPr>
          <w:rFonts w:ascii="Helvetica" w:hAnsi="Helvetica"/>
          <w:color w:val="000000"/>
          <w:sz w:val="16"/>
          <w:szCs w:val="16"/>
        </w:rPr>
      </w:pPr>
    </w:p>
    <w:p w14:paraId="167AD217" w14:textId="77777777" w:rsidR="00EC2BEF" w:rsidRDefault="00EC2BEF">
      <w:pPr>
        <w:rPr>
          <w:rFonts w:ascii="Helvetica" w:hAnsi="Helvetica"/>
          <w:color w:val="000000"/>
          <w:sz w:val="16"/>
          <w:szCs w:val="16"/>
        </w:rPr>
      </w:pPr>
    </w:p>
    <w:p w14:paraId="56F59091" w14:textId="3E665346" w:rsidR="00EC2BEF" w:rsidRDefault="00EC2BEF">
      <w:pPr>
        <w:rPr>
          <w:rFonts w:ascii="Helvetica" w:hAnsi="Helvetica"/>
          <w:color w:val="000000"/>
          <w:sz w:val="16"/>
          <w:szCs w:val="16"/>
        </w:rPr>
      </w:pPr>
    </w:p>
    <w:p w14:paraId="1D2D9D6A" w14:textId="77777777" w:rsidR="00EC2BEF" w:rsidRDefault="00EC2BEF">
      <w:pPr>
        <w:rPr>
          <w:rFonts w:ascii="Helvetica" w:hAnsi="Helvetica"/>
          <w:color w:val="000000"/>
          <w:sz w:val="16"/>
          <w:szCs w:val="16"/>
        </w:rPr>
      </w:pPr>
    </w:p>
    <w:p w14:paraId="47B2AE99" w14:textId="77777777" w:rsidR="0094675A" w:rsidRDefault="0094675A">
      <w:pPr>
        <w:rPr>
          <w:rFonts w:ascii="Helvetica" w:hAnsi="Helvetica"/>
          <w:color w:val="000000"/>
          <w:sz w:val="16"/>
          <w:szCs w:val="16"/>
        </w:rPr>
      </w:pPr>
    </w:p>
    <w:p w14:paraId="4C1F6429" w14:textId="21D4F513" w:rsidR="0094675A" w:rsidRDefault="0094675A">
      <w:pPr>
        <w:rPr>
          <w:rFonts w:ascii="Helvetica" w:hAnsi="Helvetica"/>
          <w:color w:val="000000"/>
          <w:sz w:val="16"/>
          <w:szCs w:val="16"/>
        </w:rPr>
      </w:pPr>
    </w:p>
    <w:p w14:paraId="79CE50BA" w14:textId="096858E5" w:rsidR="00EC2BEF" w:rsidRPr="00F70E4E" w:rsidRDefault="00ED21B9" w:rsidP="00ED21B9">
      <w:pPr>
        <w:jc w:val="center"/>
        <w:rPr>
          <w:rFonts w:ascii="Caveat" w:hAnsi="Caveat"/>
          <w:b/>
          <w:bCs/>
          <w:color w:val="000000"/>
          <w:sz w:val="16"/>
          <w:szCs w:val="16"/>
        </w:rPr>
      </w:pPr>
      <w:r w:rsidRPr="00ED21B9">
        <w:rPr>
          <w:rFonts w:ascii="Century Gothic" w:hAnsi="Century Gothic" w:cs="Shree Devanagari 714"/>
          <w:color w:val="0082CB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Videos </w:t>
      </w:r>
      <w:r w:rsidRPr="00824347">
        <w:rPr>
          <w:rFonts w:ascii="Century Gothic" w:hAnsi="Century Gothic" w:cs="Shree Devanagari 714"/>
          <w:color w:val="0082CB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in</w:t>
      </w:r>
      <w:r w:rsidRPr="00824347">
        <w:rPr>
          <w:rFonts w:ascii="Century Gothic" w:hAnsi="Century Gothic" w:cs="Shree Devanagari 714"/>
          <w:b/>
          <w:bCs/>
          <w:color w:val="0082CB"/>
          <w:sz w:val="44"/>
          <w:szCs w:val="4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13F77">
        <w:rPr>
          <w:rFonts w:ascii="Caveat" w:hAnsi="Caveat" w:cs="Shree Devanagari 714"/>
          <w:b/>
          <w:bCs/>
          <w:color w:val="0082CB"/>
          <w:sz w:val="48"/>
          <w:szCs w:val="48"/>
          <w14:textOutline w14:w="9525" w14:cap="rnd" w14:cmpd="sng" w14:algn="ctr">
            <w14:noFill/>
            <w14:prstDash w14:val="solid"/>
            <w14:bevel/>
          </w14:textOutline>
        </w:rPr>
        <w:t>October</w:t>
      </w:r>
    </w:p>
    <w:p w14:paraId="2D83982E" w14:textId="16322205" w:rsidR="00EC2BEF" w:rsidRDefault="00EC2BEF">
      <w:pPr>
        <w:rPr>
          <w:rFonts w:ascii="Helvetica" w:hAnsi="Helvetica"/>
          <w:color w:val="000000"/>
          <w:sz w:val="16"/>
          <w:szCs w:val="16"/>
        </w:rPr>
      </w:pPr>
    </w:p>
    <w:p w14:paraId="25C2F897" w14:textId="04903059" w:rsidR="00EC2BEF" w:rsidRDefault="00EC2BEF">
      <w:pPr>
        <w:rPr>
          <w:rFonts w:ascii="Helvetica" w:hAnsi="Helvetica"/>
          <w:color w:val="000000"/>
          <w:sz w:val="16"/>
          <w:szCs w:val="16"/>
        </w:rPr>
      </w:pPr>
    </w:p>
    <w:p w14:paraId="398CA836" w14:textId="0826553A" w:rsidR="00EC2BEF" w:rsidRDefault="00EC2BEF">
      <w:pPr>
        <w:rPr>
          <w:rFonts w:ascii="Helvetica" w:hAnsi="Helvetica"/>
          <w:color w:val="000000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05"/>
        <w:gridCol w:w="4505"/>
      </w:tblGrid>
      <w:tr w:rsidR="00F005FA" w14:paraId="38624DA2" w14:textId="77777777" w:rsidTr="00B12332">
        <w:trPr>
          <w:trHeight w:val="2078"/>
          <w:jc w:val="center"/>
        </w:trPr>
        <w:tc>
          <w:tcPr>
            <w:tcW w:w="4505" w:type="dxa"/>
            <w:shd w:val="clear" w:color="auto" w:fill="D9D9D9" w:themeFill="background1" w:themeFillShade="D9"/>
          </w:tcPr>
          <w:p w14:paraId="5EAF75A0" w14:textId="77777777" w:rsidR="00B120B1" w:rsidRDefault="00B120B1" w:rsidP="00A34CF5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2A8A1DBD" w14:textId="732B9898" w:rsidR="00980078" w:rsidRPr="00980078" w:rsidRDefault="00980078" w:rsidP="00980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AU"/>
                <w14:ligatures w14:val="none"/>
              </w:rPr>
            </w:pPr>
            <w:r w:rsidRPr="00980078">
              <w:rPr>
                <w:rFonts w:ascii="Times New Roman" w:eastAsia="Times New Roman" w:hAnsi="Times New Roman" w:cs="Times New Roman"/>
                <w:kern w:val="0"/>
                <w:lang w:eastAsia="en-AU"/>
                <w14:ligatures w14:val="none"/>
              </w:rPr>
              <w:drawing>
                <wp:inline distT="0" distB="0" distL="0" distR="0" wp14:anchorId="237A6BE6" wp14:editId="667ED44F">
                  <wp:extent cx="2707543" cy="1523058"/>
                  <wp:effectExtent l="0" t="0" r="0" b="1270"/>
                  <wp:docPr id="151883066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956" cy="153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CF4324" w14:textId="6C2ECC7A" w:rsidR="00F005FA" w:rsidRPr="00BD6D7B" w:rsidRDefault="00BD6D7B" w:rsidP="00BD6D7B">
            <w:pPr>
              <w:jc w:val="center"/>
              <w:rPr>
                <w:rStyle w:val="Hyperlink"/>
                <w:rFonts w:ascii="Century Gothic" w:hAnsi="Century Gothic"/>
                <w:sz w:val="15"/>
                <w:szCs w:val="15"/>
              </w:rPr>
            </w:pPr>
            <w:hyperlink r:id="rId13" w:history="1">
              <w:r w:rsidRPr="00BD6D7B">
                <w:rPr>
                  <w:rStyle w:val="Hyperlink"/>
                  <w:rFonts w:ascii="Century Gothic" w:hAnsi="Century Gothic"/>
                  <w:sz w:val="15"/>
                  <w:szCs w:val="15"/>
                </w:rPr>
                <w:t>https</w:t>
              </w:r>
              <w:r w:rsidRPr="00BD6D7B">
                <w:rPr>
                  <w:rStyle w:val="Hyperlink"/>
                  <w:rFonts w:ascii="Century Gothic" w:hAnsi="Century Gothic"/>
                  <w:sz w:val="15"/>
                  <w:szCs w:val="15"/>
                </w:rPr>
                <w:t>:</w:t>
              </w:r>
              <w:r w:rsidRPr="00BD6D7B">
                <w:rPr>
                  <w:rStyle w:val="Hyperlink"/>
                  <w:rFonts w:ascii="Century Gothic" w:hAnsi="Century Gothic"/>
                  <w:sz w:val="15"/>
                  <w:szCs w:val="15"/>
                </w:rPr>
                <w:t>//www.youtube.com/watch?v=3t10qC-sWhk</w:t>
              </w:r>
            </w:hyperlink>
            <w:r w:rsidRPr="00BD6D7B">
              <w:rPr>
                <w:rStyle w:val="Hyperlink"/>
                <w:rFonts w:ascii="Century Gothic" w:hAnsi="Century Gothic"/>
                <w:sz w:val="15"/>
                <w:szCs w:val="15"/>
              </w:rPr>
              <w:t xml:space="preserve"> </w:t>
            </w:r>
          </w:p>
          <w:p w14:paraId="1FD8274C" w14:textId="700164C4" w:rsidR="003E3648" w:rsidRPr="00B420E4" w:rsidRDefault="003E3648" w:rsidP="00BD6D7B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4505" w:type="dxa"/>
            <w:shd w:val="clear" w:color="auto" w:fill="D9D9D9" w:themeFill="background1" w:themeFillShade="D9"/>
          </w:tcPr>
          <w:p w14:paraId="736EA631" w14:textId="563A4853" w:rsidR="00A34CF5" w:rsidRPr="003A752A" w:rsidRDefault="00A34CF5" w:rsidP="00FE771A">
            <w:pPr>
              <w:tabs>
                <w:tab w:val="left" w:pos="1134"/>
                <w:tab w:val="left" w:pos="1701"/>
                <w:tab w:val="left" w:pos="4820"/>
              </w:tabs>
              <w:jc w:val="center"/>
              <w:rPr>
                <w:rStyle w:val="Hyperlink"/>
                <w:rFonts w:ascii="Century Gothic" w:hAnsi="Century Gothic"/>
                <w:sz w:val="15"/>
                <w:szCs w:val="15"/>
              </w:rPr>
            </w:pPr>
          </w:p>
          <w:p w14:paraId="27E185FF" w14:textId="079399A9" w:rsidR="00913108" w:rsidRPr="00913108" w:rsidRDefault="00913108" w:rsidP="00913108">
            <w:pPr>
              <w:spacing w:before="100" w:beforeAutospacing="1" w:after="100" w:afterAutospacing="1"/>
              <w:rPr>
                <w:rFonts w:ascii="Century Gothic" w:hAnsi="Century Gothic"/>
                <w:color w:val="0563C1" w:themeColor="hyperlink"/>
                <w:sz w:val="15"/>
                <w:szCs w:val="15"/>
                <w:u w:val="single"/>
              </w:rPr>
            </w:pPr>
            <w:r w:rsidRPr="00913108">
              <w:rPr>
                <w:rFonts w:ascii="Century Gothic" w:hAnsi="Century Gothic"/>
                <w:color w:val="0563C1" w:themeColor="hyperlink"/>
                <w:sz w:val="15"/>
                <w:szCs w:val="15"/>
                <w:u w:val="single"/>
              </w:rPr>
              <w:drawing>
                <wp:inline distT="0" distB="0" distL="0" distR="0" wp14:anchorId="7087E177" wp14:editId="3B95B91F">
                  <wp:extent cx="2675353" cy="1504950"/>
                  <wp:effectExtent l="0" t="0" r="0" b="0"/>
                  <wp:docPr id="112630340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565" cy="1513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BB4FD1" w14:textId="2D1F7675" w:rsidR="00DD49C0" w:rsidRDefault="00DD49C0" w:rsidP="00F00759">
            <w:pPr>
              <w:jc w:val="center"/>
              <w:rPr>
                <w:rStyle w:val="Hyperlink"/>
                <w:rFonts w:ascii="Century Gothic" w:hAnsi="Century Gothic"/>
                <w:sz w:val="15"/>
                <w:szCs w:val="15"/>
              </w:rPr>
            </w:pPr>
            <w:hyperlink r:id="rId15" w:history="1">
              <w:r w:rsidRPr="00271B58">
                <w:rPr>
                  <w:rStyle w:val="Hyperlink"/>
                  <w:rFonts w:ascii="Century Gothic" w:hAnsi="Century Gothic"/>
                  <w:sz w:val="15"/>
                  <w:szCs w:val="15"/>
                </w:rPr>
                <w:t>https</w:t>
              </w:r>
              <w:r w:rsidRPr="00271B58">
                <w:rPr>
                  <w:rStyle w:val="Hyperlink"/>
                  <w:rFonts w:ascii="Century Gothic" w:hAnsi="Century Gothic"/>
                  <w:sz w:val="15"/>
                  <w:szCs w:val="15"/>
                </w:rPr>
                <w:t>:</w:t>
              </w:r>
              <w:r w:rsidRPr="00271B58">
                <w:rPr>
                  <w:rStyle w:val="Hyperlink"/>
                  <w:rFonts w:ascii="Century Gothic" w:hAnsi="Century Gothic"/>
                  <w:sz w:val="15"/>
                  <w:szCs w:val="15"/>
                </w:rPr>
                <w:t>//youtu.be/ezaztm68r1g</w:t>
              </w:r>
            </w:hyperlink>
            <w:r>
              <w:rPr>
                <w:rStyle w:val="Hyperlink"/>
                <w:rFonts w:ascii="Century Gothic" w:hAnsi="Century Gothic"/>
                <w:sz w:val="15"/>
                <w:szCs w:val="15"/>
              </w:rPr>
              <w:t xml:space="preserve"> </w:t>
            </w:r>
          </w:p>
          <w:p w14:paraId="42685A70" w14:textId="00E7B684" w:rsidR="00C31158" w:rsidRPr="003A752A" w:rsidRDefault="00C31158" w:rsidP="00FE771A">
            <w:pPr>
              <w:tabs>
                <w:tab w:val="left" w:pos="1134"/>
                <w:tab w:val="left" w:pos="1701"/>
                <w:tab w:val="left" w:pos="4820"/>
              </w:tabs>
              <w:jc w:val="center"/>
              <w:rPr>
                <w:rStyle w:val="Hyperlink"/>
                <w:rFonts w:ascii="Century Gothic" w:hAnsi="Century Gothic"/>
                <w:sz w:val="15"/>
                <w:szCs w:val="15"/>
              </w:rPr>
            </w:pPr>
          </w:p>
        </w:tc>
      </w:tr>
    </w:tbl>
    <w:p w14:paraId="3DAFF628" w14:textId="77777777" w:rsidR="00BD0245" w:rsidRDefault="00BD0245" w:rsidP="00ED21B9">
      <w:pPr>
        <w:jc w:val="center"/>
        <w:rPr>
          <w:rFonts w:ascii="Century Gothic" w:hAnsi="Century Gothic" w:cs="Shree Devanagari 714"/>
          <w:color w:val="0082CB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14:paraId="74CD9CFC" w14:textId="77777777" w:rsidR="00F21C22" w:rsidRDefault="00F21C22" w:rsidP="00ED21B9">
      <w:pPr>
        <w:jc w:val="center"/>
        <w:rPr>
          <w:rFonts w:ascii="Century Gothic" w:hAnsi="Century Gothic" w:cs="Shree Devanagari 714"/>
          <w:color w:val="0082CB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14:paraId="1A596BBE" w14:textId="56BA13C8" w:rsidR="00FA0E28" w:rsidRPr="00824347" w:rsidRDefault="00ED21B9" w:rsidP="00ED21B9">
      <w:pPr>
        <w:jc w:val="center"/>
        <w:rPr>
          <w:rFonts w:ascii="Century Gothic" w:hAnsi="Century Gothic"/>
          <w:color w:val="000000"/>
          <w:sz w:val="16"/>
          <w:szCs w:val="16"/>
        </w:rPr>
      </w:pPr>
      <w:r>
        <w:rPr>
          <w:rFonts w:ascii="Century Gothic" w:hAnsi="Century Gothic" w:cs="Shree Devanagari 714"/>
          <w:color w:val="0082CB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Booklets</w:t>
      </w:r>
      <w:r w:rsidRPr="00ED21B9">
        <w:rPr>
          <w:rFonts w:ascii="Century Gothic" w:hAnsi="Century Gothic" w:cs="Shree Devanagari 714"/>
          <w:color w:val="0082CB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24347">
        <w:rPr>
          <w:rFonts w:ascii="Century Gothic" w:hAnsi="Century Gothic" w:cs="Shree Devanagari 714"/>
          <w:color w:val="0082CB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in</w:t>
      </w:r>
      <w:r w:rsidR="00FD2549" w:rsidRPr="00824347">
        <w:rPr>
          <w:rFonts w:ascii="Century Gothic" w:hAnsi="Century Gothic" w:cs="Shree Devanagari 714"/>
          <w:b/>
          <w:bCs/>
          <w:color w:val="0082CB"/>
          <w:sz w:val="44"/>
          <w:szCs w:val="4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13108">
        <w:rPr>
          <w:rFonts w:ascii="Caveat" w:hAnsi="Caveat" w:cs="Shree Devanagari 714"/>
          <w:b/>
          <w:bCs/>
          <w:color w:val="0082CB"/>
          <w:sz w:val="48"/>
          <w:szCs w:val="48"/>
          <w14:textOutline w14:w="9525" w14:cap="rnd" w14:cmpd="sng" w14:algn="ctr">
            <w14:noFill/>
            <w14:prstDash w14:val="solid"/>
            <w14:bevel/>
          </w14:textOutline>
        </w:rPr>
        <w:t>October</w:t>
      </w:r>
    </w:p>
    <w:p w14:paraId="1FB6F4D4" w14:textId="77777777" w:rsidR="00FA0E28" w:rsidRDefault="00FA0E28">
      <w:pPr>
        <w:rPr>
          <w:rFonts w:ascii="Helvetica" w:hAnsi="Helvetica"/>
          <w:sz w:val="16"/>
          <w:szCs w:val="16"/>
        </w:rPr>
      </w:pPr>
    </w:p>
    <w:p w14:paraId="1B2B4511" w14:textId="77777777" w:rsidR="00FA0E28" w:rsidRDefault="00FA0E28">
      <w:pPr>
        <w:rPr>
          <w:rFonts w:ascii="Helvetica" w:hAnsi="Helvetica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05"/>
        <w:gridCol w:w="4505"/>
      </w:tblGrid>
      <w:tr w:rsidR="00B120B1" w14:paraId="0982A2CA" w14:textId="77777777" w:rsidTr="00B12332">
        <w:trPr>
          <w:trHeight w:val="2078"/>
          <w:jc w:val="center"/>
        </w:trPr>
        <w:tc>
          <w:tcPr>
            <w:tcW w:w="4505" w:type="dxa"/>
            <w:shd w:val="clear" w:color="auto" w:fill="D9D9D9" w:themeFill="background1" w:themeFillShade="D9"/>
          </w:tcPr>
          <w:p w14:paraId="032DF256" w14:textId="36C30CA0" w:rsidR="00B72513" w:rsidRDefault="0096361C" w:rsidP="00B72513">
            <w:pPr>
              <w:jc w:val="center"/>
              <w:rPr>
                <w:rFonts w:ascii="Century Gothic" w:eastAsia="Arial" w:hAnsi="Century Gothic" w:cs="Arial"/>
                <w:noProof/>
                <w:color w:val="000000"/>
                <w:sz w:val="15"/>
                <w:szCs w:val="15"/>
                <w:lang w:val="en-US" w:bidi="en-US"/>
              </w:rPr>
            </w:pPr>
            <w:r>
              <w:rPr>
                <w:rFonts w:ascii="Century Gothic" w:eastAsia="Arial" w:hAnsi="Century Gothic" w:cs="Arial"/>
                <w:noProof/>
                <w:color w:val="000000"/>
                <w:sz w:val="15"/>
                <w:szCs w:val="15"/>
                <w:lang w:val="en-US" w:bidi="en-US"/>
              </w:rPr>
              <w:t xml:space="preserve">  </w:t>
            </w:r>
            <w:r w:rsidR="009615A9">
              <w:rPr>
                <w:rFonts w:ascii="Century Gothic" w:eastAsia="Arial" w:hAnsi="Century Gothic" w:cs="Arial"/>
                <w:noProof/>
                <w:color w:val="000000"/>
                <w:sz w:val="15"/>
                <w:szCs w:val="15"/>
                <w:lang w:val="en-US" w:bidi="en-US"/>
              </w:rPr>
              <w:t xml:space="preserve">  </w:t>
            </w:r>
            <w:r w:rsidR="00B72513">
              <w:rPr>
                <w:rFonts w:ascii="Century Gothic" w:eastAsia="Arial" w:hAnsi="Century Gothic" w:cs="Arial"/>
                <w:noProof/>
                <w:color w:val="000000"/>
                <w:sz w:val="15"/>
                <w:szCs w:val="15"/>
                <w:lang w:val="en-US" w:bidi="en-US"/>
              </w:rPr>
              <w:t xml:space="preserve">  </w:t>
            </w:r>
          </w:p>
          <w:p w14:paraId="4F51331F" w14:textId="77777777" w:rsidR="00201C02" w:rsidRDefault="00201C02" w:rsidP="00B72513">
            <w:pPr>
              <w:jc w:val="center"/>
              <w:rPr>
                <w:rFonts w:ascii="Century Gothic" w:eastAsia="Arial" w:hAnsi="Century Gothic" w:cs="Arial"/>
                <w:noProof/>
                <w:color w:val="000000"/>
                <w:sz w:val="15"/>
                <w:szCs w:val="15"/>
                <w:lang w:bidi="en-US"/>
              </w:rPr>
            </w:pPr>
          </w:p>
          <w:p w14:paraId="1A5142ED" w14:textId="26C7F0F5" w:rsidR="009A5C47" w:rsidRPr="009A5C47" w:rsidRDefault="009A5C47" w:rsidP="009A5C4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>
              <w:rPr>
                <w:rFonts w:ascii="Century Gothic" w:hAnsi="Century Gothic"/>
                <w:sz w:val="15"/>
                <w:szCs w:val="15"/>
              </w:rPr>
              <w:t xml:space="preserve"> </w:t>
            </w:r>
          </w:p>
          <w:p w14:paraId="7B299FCD" w14:textId="09C56E0F" w:rsidR="008A3400" w:rsidRPr="008A3400" w:rsidRDefault="008A3400" w:rsidP="008A340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A3400">
              <w:rPr>
                <w:rFonts w:ascii="Century Gothic" w:hAnsi="Century Gothic"/>
                <w:sz w:val="28"/>
                <w:szCs w:val="28"/>
              </w:rPr>
              <w:drawing>
                <wp:inline distT="0" distB="0" distL="0" distR="0" wp14:anchorId="69F51B6A" wp14:editId="0142EF72">
                  <wp:extent cx="1409868" cy="2802629"/>
                  <wp:effectExtent l="0" t="0" r="0" b="0"/>
                  <wp:docPr id="118342443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662" cy="286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227CF2" w14:textId="3A8147C1" w:rsidR="00E70FB4" w:rsidRPr="00985B7A" w:rsidRDefault="00E70FB4" w:rsidP="00E70FB4">
            <w:pPr>
              <w:jc w:val="center"/>
              <w:rPr>
                <w:rFonts w:ascii="Century Gothic" w:hAnsi="Century Gothic"/>
              </w:rPr>
            </w:pPr>
          </w:p>
          <w:p w14:paraId="07B7EEE9" w14:textId="7C3B5E3D" w:rsidR="006346D9" w:rsidRPr="00B420E4" w:rsidRDefault="00985B7A" w:rsidP="00AF44D2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hyperlink r:id="rId17" w:history="1">
              <w:r w:rsidRPr="00271B58">
                <w:rPr>
                  <w:rStyle w:val="Hyperlink"/>
                  <w:rFonts w:ascii="Century Gothic" w:hAnsi="Century Gothic"/>
                  <w:sz w:val="15"/>
                  <w:szCs w:val="15"/>
                </w:rPr>
                <w:t>https://www.messagesofhope.org.au/no-need-to-fear-booklet/</w:t>
              </w:r>
            </w:hyperlink>
            <w:r>
              <w:rPr>
                <w:rFonts w:ascii="Century Gothic" w:hAnsi="Century Gothic"/>
                <w:sz w:val="15"/>
                <w:szCs w:val="15"/>
              </w:rPr>
              <w:t xml:space="preserve"> 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044F4F0D" w14:textId="2596E8F5" w:rsidR="001115DD" w:rsidRDefault="001115DD" w:rsidP="00FC4E17">
            <w:pPr>
              <w:rPr>
                <w:rFonts w:ascii="Times New Roman" w:eastAsia="Times New Roman" w:hAnsi="Times New Roman" w:cs="Times New Roman"/>
                <w:kern w:val="0"/>
                <w:lang w:eastAsia="en-AU"/>
                <w14:ligatures w14:val="none"/>
              </w:rPr>
            </w:pPr>
          </w:p>
          <w:p w14:paraId="166C47C2" w14:textId="6AF1A373" w:rsidR="005C2262" w:rsidRPr="005C2262" w:rsidRDefault="00AF44D2" w:rsidP="005C2262">
            <w:pPr>
              <w:spacing w:before="100" w:beforeAutospacing="1" w:after="100" w:afterAutospacing="1"/>
              <w:jc w:val="center"/>
              <w:rPr>
                <w:color w:val="0563C1" w:themeColor="hyperlink"/>
                <w:sz w:val="15"/>
                <w:szCs w:val="15"/>
                <w:u w:val="single"/>
              </w:rPr>
            </w:pPr>
            <w:r w:rsidRPr="009A5C47">
              <w:rPr>
                <w:rFonts w:ascii="Century Gothic" w:hAnsi="Century Gothic"/>
                <w:noProof/>
                <w:sz w:val="15"/>
                <w:szCs w:val="15"/>
              </w:rPr>
              <w:drawing>
                <wp:inline distT="0" distB="0" distL="0" distR="0" wp14:anchorId="53185588" wp14:editId="67962BD4">
                  <wp:extent cx="1371600" cy="2801782"/>
                  <wp:effectExtent l="0" t="0" r="0" b="0"/>
                  <wp:docPr id="142054349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963" cy="282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2262">
              <w:rPr>
                <w:rStyle w:val="Hyperlink"/>
                <w:rFonts w:ascii="Century Gothic" w:hAnsi="Century Gothic"/>
                <w:sz w:val="15"/>
                <w:szCs w:val="15"/>
              </w:rPr>
              <w:t xml:space="preserve"> </w:t>
            </w:r>
            <w:r w:rsidR="005C2262">
              <w:rPr>
                <w:rStyle w:val="Hyperlink"/>
                <w:sz w:val="15"/>
                <w:szCs w:val="15"/>
              </w:rPr>
              <w:t xml:space="preserve"> </w:t>
            </w:r>
          </w:p>
          <w:p w14:paraId="529934B5" w14:textId="77777777" w:rsidR="00AF44D2" w:rsidRDefault="00AF44D2" w:rsidP="00AF44D2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hyperlink r:id="rId19" w:history="1">
              <w:r w:rsidRPr="00C00C9F">
                <w:rPr>
                  <w:rStyle w:val="Hyperlink"/>
                  <w:rFonts w:ascii="Century Gothic" w:hAnsi="Century Gothic"/>
                  <w:sz w:val="15"/>
                  <w:szCs w:val="15"/>
                </w:rPr>
                <w:t>https://www.messagesofhope.org.au/parenting-with-purpose-booklet/</w:t>
              </w:r>
            </w:hyperlink>
            <w:r>
              <w:rPr>
                <w:rFonts w:ascii="Century Gothic" w:hAnsi="Century Gothic"/>
                <w:sz w:val="15"/>
                <w:szCs w:val="15"/>
              </w:rPr>
              <w:t xml:space="preserve"> </w:t>
            </w:r>
          </w:p>
          <w:p w14:paraId="437563CE" w14:textId="22E3E9ED" w:rsidR="00011CDF" w:rsidRPr="00011CDF" w:rsidRDefault="00011CDF" w:rsidP="002B22B1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14:paraId="50F21D17" w14:textId="2A10BCD6" w:rsidR="00FE6001" w:rsidRPr="00F70E4E" w:rsidRDefault="00FA0E28" w:rsidP="00FE068F">
      <w:pPr>
        <w:rPr>
          <w:rFonts w:ascii="Caveat" w:hAnsi="Caveat"/>
          <w:b/>
          <w:bCs/>
          <w:sz w:val="16"/>
          <w:szCs w:val="16"/>
        </w:rPr>
      </w:pPr>
      <w:r w:rsidRPr="00F70E4E">
        <w:rPr>
          <w:rFonts w:ascii="Caveat" w:hAnsi="Caveat"/>
          <w:b/>
          <w:bCs/>
          <w:noProof/>
          <w:sz w:val="48"/>
          <w:szCs w:val="48"/>
        </w:rPr>
        <w:drawing>
          <wp:anchor distT="0" distB="0" distL="114300" distR="114300" simplePos="0" relativeHeight="251658244" behindDoc="1" locked="1" layoutInCell="1" allowOverlap="1" wp14:anchorId="3F48C6AA" wp14:editId="5CA4DE33">
            <wp:simplePos x="0" y="0"/>
            <wp:positionH relativeFrom="page">
              <wp:posOffset>0</wp:posOffset>
            </wp:positionH>
            <wp:positionV relativeFrom="page">
              <wp:posOffset>9128125</wp:posOffset>
            </wp:positionV>
            <wp:extent cx="7545070" cy="1356360"/>
            <wp:effectExtent l="0" t="0" r="0" b="2540"/>
            <wp:wrapTight wrapText="bothSides">
              <wp:wrapPolygon edited="0">
                <wp:start x="0" y="0"/>
                <wp:lineTo x="0" y="21438"/>
                <wp:lineTo x="21560" y="21438"/>
                <wp:lineTo x="21560" y="0"/>
                <wp:lineTo x="0" y="0"/>
              </wp:wrapPolygon>
            </wp:wrapTight>
            <wp:docPr id="418543587" name="Picture 418543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543587" name="Picture 41854358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6001" w:rsidRPr="00F70E4E" w:rsidSect="00AA112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hree Devanagari 714">
    <w:charset w:val="00"/>
    <w:family w:val="auto"/>
    <w:pitch w:val="variable"/>
    <w:sig w:usb0="80008003" w:usb1="00000000" w:usb2="00000000" w:usb3="00000000" w:csb0="00000003" w:csb1="00000000"/>
  </w:font>
  <w:font w:name="Caveat">
    <w:panose1 w:val="00000000000000000000"/>
    <w:charset w:val="00"/>
    <w:family w:val="auto"/>
    <w:pitch w:val="variable"/>
    <w:sig w:usb0="A00002FF" w:usb1="5000005B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F49E3"/>
    <w:multiLevelType w:val="hybridMultilevel"/>
    <w:tmpl w:val="96049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14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AD"/>
    <w:rsid w:val="00000F8F"/>
    <w:rsid w:val="000013E3"/>
    <w:rsid w:val="00004B17"/>
    <w:rsid w:val="00011B1C"/>
    <w:rsid w:val="00011CDF"/>
    <w:rsid w:val="0001281B"/>
    <w:rsid w:val="0002077D"/>
    <w:rsid w:val="00021015"/>
    <w:rsid w:val="0002410C"/>
    <w:rsid w:val="00024CC5"/>
    <w:rsid w:val="000267A9"/>
    <w:rsid w:val="00027656"/>
    <w:rsid w:val="00036A79"/>
    <w:rsid w:val="0005655F"/>
    <w:rsid w:val="00080BF4"/>
    <w:rsid w:val="00081C35"/>
    <w:rsid w:val="0008585C"/>
    <w:rsid w:val="000865F2"/>
    <w:rsid w:val="000B2E16"/>
    <w:rsid w:val="000B3E40"/>
    <w:rsid w:val="000C0512"/>
    <w:rsid w:val="000C3B38"/>
    <w:rsid w:val="000C72F9"/>
    <w:rsid w:val="000D36A9"/>
    <w:rsid w:val="000D3DCB"/>
    <w:rsid w:val="000E2FDA"/>
    <w:rsid w:val="000E6456"/>
    <w:rsid w:val="000F4E9C"/>
    <w:rsid w:val="000F5340"/>
    <w:rsid w:val="001115DD"/>
    <w:rsid w:val="00116408"/>
    <w:rsid w:val="00123C24"/>
    <w:rsid w:val="00130046"/>
    <w:rsid w:val="00135E29"/>
    <w:rsid w:val="00142770"/>
    <w:rsid w:val="00150C57"/>
    <w:rsid w:val="00162A58"/>
    <w:rsid w:val="0016646C"/>
    <w:rsid w:val="001676F4"/>
    <w:rsid w:val="00172389"/>
    <w:rsid w:val="00184E5F"/>
    <w:rsid w:val="001A0DB8"/>
    <w:rsid w:val="001B4968"/>
    <w:rsid w:val="001C7B02"/>
    <w:rsid w:val="001D29E8"/>
    <w:rsid w:val="001E4A39"/>
    <w:rsid w:val="001E79D7"/>
    <w:rsid w:val="001F0736"/>
    <w:rsid w:val="001F5DB6"/>
    <w:rsid w:val="001F66F8"/>
    <w:rsid w:val="002010F2"/>
    <w:rsid w:val="00201C02"/>
    <w:rsid w:val="00212FCA"/>
    <w:rsid w:val="00214CEE"/>
    <w:rsid w:val="00216B53"/>
    <w:rsid w:val="00221D5A"/>
    <w:rsid w:val="00223410"/>
    <w:rsid w:val="00245B67"/>
    <w:rsid w:val="0024680C"/>
    <w:rsid w:val="00254678"/>
    <w:rsid w:val="0026293C"/>
    <w:rsid w:val="00263220"/>
    <w:rsid w:val="002649F0"/>
    <w:rsid w:val="00274B28"/>
    <w:rsid w:val="0028202B"/>
    <w:rsid w:val="0028288F"/>
    <w:rsid w:val="002952AD"/>
    <w:rsid w:val="002B0DDB"/>
    <w:rsid w:val="002B22B1"/>
    <w:rsid w:val="002B773C"/>
    <w:rsid w:val="002B7BCD"/>
    <w:rsid w:val="002C04F0"/>
    <w:rsid w:val="002C5627"/>
    <w:rsid w:val="002D4199"/>
    <w:rsid w:val="002D4CB5"/>
    <w:rsid w:val="002D7F2C"/>
    <w:rsid w:val="002E5EC9"/>
    <w:rsid w:val="003166F7"/>
    <w:rsid w:val="003251A9"/>
    <w:rsid w:val="00344F1C"/>
    <w:rsid w:val="003459F8"/>
    <w:rsid w:val="00357D44"/>
    <w:rsid w:val="00360B87"/>
    <w:rsid w:val="003633A8"/>
    <w:rsid w:val="003716AE"/>
    <w:rsid w:val="0037246A"/>
    <w:rsid w:val="003774D2"/>
    <w:rsid w:val="003A196D"/>
    <w:rsid w:val="003A253B"/>
    <w:rsid w:val="003A5090"/>
    <w:rsid w:val="003A752A"/>
    <w:rsid w:val="003B6985"/>
    <w:rsid w:val="003C2AF9"/>
    <w:rsid w:val="003C552D"/>
    <w:rsid w:val="003D231F"/>
    <w:rsid w:val="003E3648"/>
    <w:rsid w:val="003F36E8"/>
    <w:rsid w:val="003F392C"/>
    <w:rsid w:val="00405A7F"/>
    <w:rsid w:val="0041777D"/>
    <w:rsid w:val="004228A7"/>
    <w:rsid w:val="004348C0"/>
    <w:rsid w:val="004372FD"/>
    <w:rsid w:val="004460FD"/>
    <w:rsid w:val="00446D71"/>
    <w:rsid w:val="00451734"/>
    <w:rsid w:val="004572FD"/>
    <w:rsid w:val="004737EA"/>
    <w:rsid w:val="004856B6"/>
    <w:rsid w:val="00495685"/>
    <w:rsid w:val="004A1195"/>
    <w:rsid w:val="004A7FC0"/>
    <w:rsid w:val="004D1157"/>
    <w:rsid w:val="004F57DA"/>
    <w:rsid w:val="004F7242"/>
    <w:rsid w:val="00504C02"/>
    <w:rsid w:val="00526C30"/>
    <w:rsid w:val="0053372F"/>
    <w:rsid w:val="00547F2A"/>
    <w:rsid w:val="00547F57"/>
    <w:rsid w:val="00550E9F"/>
    <w:rsid w:val="0056518A"/>
    <w:rsid w:val="005711D1"/>
    <w:rsid w:val="00572B72"/>
    <w:rsid w:val="00573D1F"/>
    <w:rsid w:val="005753E3"/>
    <w:rsid w:val="0057700C"/>
    <w:rsid w:val="0058337B"/>
    <w:rsid w:val="00593876"/>
    <w:rsid w:val="005A0F5A"/>
    <w:rsid w:val="005A3628"/>
    <w:rsid w:val="005A51C8"/>
    <w:rsid w:val="005B5678"/>
    <w:rsid w:val="005B5874"/>
    <w:rsid w:val="005C2262"/>
    <w:rsid w:val="005D2A75"/>
    <w:rsid w:val="005D535A"/>
    <w:rsid w:val="005D6B8A"/>
    <w:rsid w:val="005D7CBB"/>
    <w:rsid w:val="005E547C"/>
    <w:rsid w:val="00601347"/>
    <w:rsid w:val="006153F2"/>
    <w:rsid w:val="006346D9"/>
    <w:rsid w:val="00635929"/>
    <w:rsid w:val="00637955"/>
    <w:rsid w:val="00640C2A"/>
    <w:rsid w:val="006611A6"/>
    <w:rsid w:val="0066650B"/>
    <w:rsid w:val="006949EB"/>
    <w:rsid w:val="0069711B"/>
    <w:rsid w:val="006A4B12"/>
    <w:rsid w:val="006C16AF"/>
    <w:rsid w:val="006D57F8"/>
    <w:rsid w:val="006E7454"/>
    <w:rsid w:val="006F01D6"/>
    <w:rsid w:val="006F7E99"/>
    <w:rsid w:val="00700CDE"/>
    <w:rsid w:val="007021C2"/>
    <w:rsid w:val="00707E2B"/>
    <w:rsid w:val="00713CC0"/>
    <w:rsid w:val="00716356"/>
    <w:rsid w:val="007351CE"/>
    <w:rsid w:val="0073725F"/>
    <w:rsid w:val="00742B6E"/>
    <w:rsid w:val="007469A3"/>
    <w:rsid w:val="0076170F"/>
    <w:rsid w:val="0076683F"/>
    <w:rsid w:val="00774D26"/>
    <w:rsid w:val="007847D5"/>
    <w:rsid w:val="00797B2C"/>
    <w:rsid w:val="007B4352"/>
    <w:rsid w:val="007C20C8"/>
    <w:rsid w:val="007C4428"/>
    <w:rsid w:val="007F4D3D"/>
    <w:rsid w:val="007F6EAF"/>
    <w:rsid w:val="00800D95"/>
    <w:rsid w:val="00801983"/>
    <w:rsid w:val="00801C16"/>
    <w:rsid w:val="0080286C"/>
    <w:rsid w:val="00803FEA"/>
    <w:rsid w:val="00824347"/>
    <w:rsid w:val="00826D5F"/>
    <w:rsid w:val="008331B2"/>
    <w:rsid w:val="00844112"/>
    <w:rsid w:val="0087404A"/>
    <w:rsid w:val="00875844"/>
    <w:rsid w:val="00875F8B"/>
    <w:rsid w:val="00877590"/>
    <w:rsid w:val="00890212"/>
    <w:rsid w:val="008A3400"/>
    <w:rsid w:val="008C5BC8"/>
    <w:rsid w:val="008D17B9"/>
    <w:rsid w:val="008D1CBD"/>
    <w:rsid w:val="008F0B1D"/>
    <w:rsid w:val="008F2B5D"/>
    <w:rsid w:val="00904DFB"/>
    <w:rsid w:val="00907313"/>
    <w:rsid w:val="00913108"/>
    <w:rsid w:val="00920753"/>
    <w:rsid w:val="00937DC2"/>
    <w:rsid w:val="009411BE"/>
    <w:rsid w:val="0094675A"/>
    <w:rsid w:val="0096089A"/>
    <w:rsid w:val="009615A9"/>
    <w:rsid w:val="0096361C"/>
    <w:rsid w:val="0097267E"/>
    <w:rsid w:val="00980078"/>
    <w:rsid w:val="00985B7A"/>
    <w:rsid w:val="009861CA"/>
    <w:rsid w:val="00995906"/>
    <w:rsid w:val="00995930"/>
    <w:rsid w:val="009A05AD"/>
    <w:rsid w:val="009A35B7"/>
    <w:rsid w:val="009A5C47"/>
    <w:rsid w:val="009C63E3"/>
    <w:rsid w:val="009E042C"/>
    <w:rsid w:val="009E5F2B"/>
    <w:rsid w:val="00A03F4F"/>
    <w:rsid w:val="00A16044"/>
    <w:rsid w:val="00A218A6"/>
    <w:rsid w:val="00A23860"/>
    <w:rsid w:val="00A27328"/>
    <w:rsid w:val="00A3204F"/>
    <w:rsid w:val="00A34CF5"/>
    <w:rsid w:val="00A35EAD"/>
    <w:rsid w:val="00A4661E"/>
    <w:rsid w:val="00A503B7"/>
    <w:rsid w:val="00A554A6"/>
    <w:rsid w:val="00A55998"/>
    <w:rsid w:val="00A60D58"/>
    <w:rsid w:val="00A62832"/>
    <w:rsid w:val="00A91C28"/>
    <w:rsid w:val="00AA1127"/>
    <w:rsid w:val="00AA4E89"/>
    <w:rsid w:val="00AB551C"/>
    <w:rsid w:val="00AB74ED"/>
    <w:rsid w:val="00AC3724"/>
    <w:rsid w:val="00AC4108"/>
    <w:rsid w:val="00AC7234"/>
    <w:rsid w:val="00AE31E8"/>
    <w:rsid w:val="00AE34E3"/>
    <w:rsid w:val="00AE5BE0"/>
    <w:rsid w:val="00AF2B13"/>
    <w:rsid w:val="00AF44D2"/>
    <w:rsid w:val="00B00C1A"/>
    <w:rsid w:val="00B120B1"/>
    <w:rsid w:val="00B12200"/>
    <w:rsid w:val="00B12332"/>
    <w:rsid w:val="00B1753E"/>
    <w:rsid w:val="00B260CD"/>
    <w:rsid w:val="00B26231"/>
    <w:rsid w:val="00B27DD8"/>
    <w:rsid w:val="00B31A1E"/>
    <w:rsid w:val="00B420E4"/>
    <w:rsid w:val="00B422CF"/>
    <w:rsid w:val="00B54D45"/>
    <w:rsid w:val="00B63316"/>
    <w:rsid w:val="00B66BDF"/>
    <w:rsid w:val="00B679EA"/>
    <w:rsid w:val="00B72513"/>
    <w:rsid w:val="00B843FC"/>
    <w:rsid w:val="00B84EE5"/>
    <w:rsid w:val="00B8534C"/>
    <w:rsid w:val="00B87577"/>
    <w:rsid w:val="00B97B24"/>
    <w:rsid w:val="00BB36D2"/>
    <w:rsid w:val="00BB7C3E"/>
    <w:rsid w:val="00BD0245"/>
    <w:rsid w:val="00BD6D7B"/>
    <w:rsid w:val="00BD75D8"/>
    <w:rsid w:val="00BD75FF"/>
    <w:rsid w:val="00BE3468"/>
    <w:rsid w:val="00BF036F"/>
    <w:rsid w:val="00C06CC6"/>
    <w:rsid w:val="00C11985"/>
    <w:rsid w:val="00C13648"/>
    <w:rsid w:val="00C31118"/>
    <w:rsid w:val="00C31158"/>
    <w:rsid w:val="00C43243"/>
    <w:rsid w:val="00C440F1"/>
    <w:rsid w:val="00C4661D"/>
    <w:rsid w:val="00C46920"/>
    <w:rsid w:val="00C47EF4"/>
    <w:rsid w:val="00C5404D"/>
    <w:rsid w:val="00C7531A"/>
    <w:rsid w:val="00C84322"/>
    <w:rsid w:val="00C921BC"/>
    <w:rsid w:val="00CA045F"/>
    <w:rsid w:val="00CC01B8"/>
    <w:rsid w:val="00CC58C3"/>
    <w:rsid w:val="00CE040B"/>
    <w:rsid w:val="00CE0EBF"/>
    <w:rsid w:val="00CE29F1"/>
    <w:rsid w:val="00D06EB2"/>
    <w:rsid w:val="00D10EEC"/>
    <w:rsid w:val="00D23DF6"/>
    <w:rsid w:val="00D2498E"/>
    <w:rsid w:val="00D30650"/>
    <w:rsid w:val="00D35E84"/>
    <w:rsid w:val="00D47497"/>
    <w:rsid w:val="00D50B03"/>
    <w:rsid w:val="00D5143D"/>
    <w:rsid w:val="00D51DA2"/>
    <w:rsid w:val="00D537E0"/>
    <w:rsid w:val="00DA55D6"/>
    <w:rsid w:val="00DA7083"/>
    <w:rsid w:val="00DB2628"/>
    <w:rsid w:val="00DB29CB"/>
    <w:rsid w:val="00DB7C29"/>
    <w:rsid w:val="00DC3E16"/>
    <w:rsid w:val="00DC608B"/>
    <w:rsid w:val="00DC7603"/>
    <w:rsid w:val="00DD13D2"/>
    <w:rsid w:val="00DD1EB2"/>
    <w:rsid w:val="00DD49C0"/>
    <w:rsid w:val="00DE1D59"/>
    <w:rsid w:val="00DF0B5A"/>
    <w:rsid w:val="00DF0F99"/>
    <w:rsid w:val="00E0169E"/>
    <w:rsid w:val="00E13F77"/>
    <w:rsid w:val="00E2059C"/>
    <w:rsid w:val="00E430E7"/>
    <w:rsid w:val="00E53A5B"/>
    <w:rsid w:val="00E55D29"/>
    <w:rsid w:val="00E70FB4"/>
    <w:rsid w:val="00E7236C"/>
    <w:rsid w:val="00E960F2"/>
    <w:rsid w:val="00EC2BEF"/>
    <w:rsid w:val="00EC4433"/>
    <w:rsid w:val="00ED21B9"/>
    <w:rsid w:val="00ED79FF"/>
    <w:rsid w:val="00EE5438"/>
    <w:rsid w:val="00EF0A05"/>
    <w:rsid w:val="00EF5707"/>
    <w:rsid w:val="00F005FA"/>
    <w:rsid w:val="00F00759"/>
    <w:rsid w:val="00F01C9E"/>
    <w:rsid w:val="00F02B15"/>
    <w:rsid w:val="00F16826"/>
    <w:rsid w:val="00F21C22"/>
    <w:rsid w:val="00F27D0C"/>
    <w:rsid w:val="00F30180"/>
    <w:rsid w:val="00F3334D"/>
    <w:rsid w:val="00F428AB"/>
    <w:rsid w:val="00F6512D"/>
    <w:rsid w:val="00F708B5"/>
    <w:rsid w:val="00F70E4E"/>
    <w:rsid w:val="00F728B1"/>
    <w:rsid w:val="00F77C62"/>
    <w:rsid w:val="00F87911"/>
    <w:rsid w:val="00FA0E28"/>
    <w:rsid w:val="00FA182F"/>
    <w:rsid w:val="00FB59B7"/>
    <w:rsid w:val="00FB7052"/>
    <w:rsid w:val="00FC4E17"/>
    <w:rsid w:val="00FD2549"/>
    <w:rsid w:val="00FD3918"/>
    <w:rsid w:val="00FD438C"/>
    <w:rsid w:val="00FE068F"/>
    <w:rsid w:val="00FE1BB6"/>
    <w:rsid w:val="00FE3D16"/>
    <w:rsid w:val="00FE48F1"/>
    <w:rsid w:val="00FE52F3"/>
    <w:rsid w:val="00FE6001"/>
    <w:rsid w:val="00FE6449"/>
    <w:rsid w:val="00FE771A"/>
    <w:rsid w:val="00FF22AA"/>
    <w:rsid w:val="00FF3CC7"/>
    <w:rsid w:val="00FF63C9"/>
    <w:rsid w:val="00FF75A3"/>
    <w:rsid w:val="02641F12"/>
    <w:rsid w:val="628AD4DD"/>
    <w:rsid w:val="75DAD1B0"/>
    <w:rsid w:val="7DBCE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B446C"/>
  <w15:chartTrackingRefBased/>
  <w15:docId w15:val="{D90510A0-FBCB-44FC-A7B4-6D4300C6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4C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C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4CF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2E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7083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2C56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2C5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3t10qC-sWhk" TargetMode="Externa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messagesofhope.org.au/no-need-to-fear-booklet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youtu.be/ezaztm68r1g" TargetMode="External"/><Relationship Id="rId10" Type="http://schemas.openxmlformats.org/officeDocument/2006/relationships/hyperlink" Target="https://lutheranmedia.org.au/store/product/2025-scripture-calendar/" TargetMode="External"/><Relationship Id="rId19" Type="http://schemas.openxmlformats.org/officeDocument/2006/relationships/hyperlink" Target="https://www.messagesofhope.org.au/parenting-with-purpose-bookle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utheranmedia.org.au/store/product/2025-scripture-calendar/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8cafc4-8f27-4288-84b3-4e851c1821c8">
      <Terms xmlns="http://schemas.microsoft.com/office/infopath/2007/PartnerControls"/>
    </lcf76f155ced4ddcb4097134ff3c332f>
    <Purpose xmlns="2a8cafc4-8f27-4288-84b3-4e851c1821c8" xsi:nil="true"/>
    <FinancialCode xmlns="2a8cafc4-8f27-4288-84b3-4e851c1821c8" xsi:nil="true"/>
    <TaxCatchAll xmlns="adcf82a4-c918-4c89-a196-e74c4365b281" xsi:nil="true"/>
    <SharedWithUsers xmlns="adcf82a4-c918-4c89-a196-e74c4365b281">
      <UserInfo>
        <DisplayName>Joanne Chamberlain</DisplayName>
        <AccountId>20</AccountId>
        <AccountType/>
      </UserInfo>
      <UserInfo>
        <DisplayName>Emma Strelan</DisplayName>
        <AccountId>116</AccountId>
        <AccountType/>
      </UserInfo>
      <UserInfo>
        <DisplayName>Sarah Wiltshire</DisplayName>
        <AccountId>14</AccountId>
        <AccountType/>
      </UserInfo>
      <UserInfo>
        <DisplayName>Tania Nelson</DisplayName>
        <AccountId>63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F93F47571D74D9F4D96D391293BBA" ma:contentTypeVersion="17" ma:contentTypeDescription="Create a new document." ma:contentTypeScope="" ma:versionID="b611a97d43c9aed4a90c3b3e835ae62c">
  <xsd:schema xmlns:xsd="http://www.w3.org/2001/XMLSchema" xmlns:xs="http://www.w3.org/2001/XMLSchema" xmlns:p="http://schemas.microsoft.com/office/2006/metadata/properties" xmlns:ns2="2a8cafc4-8f27-4288-84b3-4e851c1821c8" xmlns:ns3="adcf82a4-c918-4c89-a196-e74c4365b281" targetNamespace="http://schemas.microsoft.com/office/2006/metadata/properties" ma:root="true" ma:fieldsID="7f36cce6a0a0670c6f3fb70323126494" ns2:_="" ns3:_="">
    <xsd:import namespace="2a8cafc4-8f27-4288-84b3-4e851c1821c8"/>
    <xsd:import namespace="adcf82a4-c918-4c89-a196-e74c4365b281"/>
    <xsd:element name="properties">
      <xsd:complexType>
        <xsd:sequence>
          <xsd:element name="documentManagement">
            <xsd:complexType>
              <xsd:all>
                <xsd:element ref="ns2:Purpose" minOccurs="0"/>
                <xsd:element ref="ns2:FinancialCod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cafc4-8f27-4288-84b3-4e851c1821c8" elementFormDefault="qualified">
    <xsd:import namespace="http://schemas.microsoft.com/office/2006/documentManagement/types"/>
    <xsd:import namespace="http://schemas.microsoft.com/office/infopath/2007/PartnerControls"/>
    <xsd:element name="Purpose" ma:index="8" nillable="true" ma:displayName="Purpose" ma:format="Dropdown" ma:internalName="Purpose">
      <xsd:simpleType>
        <xsd:restriction base="dms:Text">
          <xsd:maxLength value="255"/>
        </xsd:restriction>
      </xsd:simpleType>
    </xsd:element>
    <xsd:element name="FinancialCode" ma:index="9" nillable="true" ma:displayName="Financial Code " ma:format="Dropdown" ma:internalName="FinancialCod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241ec11-3874-440f-80c1-df71f7a844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82a4-c918-4c89-a196-e74c4365b28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314522b-124b-42d5-8bce-5fdc062da5ea}" ma:internalName="TaxCatchAll" ma:showField="CatchAllData" ma:web="adcf82a4-c918-4c89-a196-e74c4365b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BE34B-0343-4371-9F24-ABA3F86ACB60}">
  <ds:schemaRefs>
    <ds:schemaRef ds:uri="http://schemas.microsoft.com/office/2006/metadata/properties"/>
    <ds:schemaRef ds:uri="http://schemas.microsoft.com/office/infopath/2007/PartnerControls"/>
    <ds:schemaRef ds:uri="2a8cafc4-8f27-4288-84b3-4e851c1821c8"/>
    <ds:schemaRef ds:uri="adcf82a4-c918-4c89-a196-e74c4365b281"/>
  </ds:schemaRefs>
</ds:datastoreItem>
</file>

<file path=customXml/itemProps2.xml><?xml version="1.0" encoding="utf-8"?>
<ds:datastoreItem xmlns:ds="http://schemas.openxmlformats.org/officeDocument/2006/customXml" ds:itemID="{8C367A99-3962-481A-939E-4AD469DD4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cafc4-8f27-4288-84b3-4e851c1821c8"/>
    <ds:schemaRef ds:uri="adcf82a4-c918-4c89-a196-e74c4365b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3D4010-C77A-4C75-B233-C6C2758D0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Elysia McEwen</dc:creator>
  <cp:keywords/>
  <dc:description/>
  <cp:lastModifiedBy>Joanne Chamberlain</cp:lastModifiedBy>
  <cp:revision>46</cp:revision>
  <dcterms:created xsi:type="dcterms:W3CDTF">2024-09-09T05:05:00Z</dcterms:created>
  <dcterms:modified xsi:type="dcterms:W3CDTF">2024-09-11T14:06:00Z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0x010100303F93F47571D74D9F4D96D391293BBA</vt:lpwstr>
  </property>
  <property fmtid="{D5CDD505-2E9C-101B-9397-08002B2CF9AE}" pid="3" name="MediaServiceImageTags">
    <vt:lpwstr/>
  </property>
</Properties>
</file>